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36F9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36F94">
        <w:rPr>
          <w:rFonts w:ascii="Arial" w:hAnsi="Arial" w:cs="Arial"/>
          <w:b/>
          <w:bCs/>
          <w:sz w:val="24"/>
          <w:szCs w:val="24"/>
        </w:rPr>
        <w:instrText>HYPERLINK "http://ivo.garant.ru/document?id=70110644&amp;sub=0"</w:instrText>
      </w:r>
      <w:r w:rsidRPr="00836F94">
        <w:rPr>
          <w:rFonts w:ascii="Arial" w:hAnsi="Arial" w:cs="Arial"/>
          <w:b/>
          <w:bCs/>
          <w:sz w:val="24"/>
          <w:szCs w:val="24"/>
        </w:rPr>
      </w:r>
      <w:r w:rsidRPr="00836F9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36F94">
        <w:rPr>
          <w:rFonts w:ascii="Arial" w:hAnsi="Arial" w:cs="Arial"/>
          <w:b/>
          <w:sz w:val="24"/>
          <w:szCs w:val="24"/>
        </w:rPr>
        <w:t>Постановление Правительства РФ от 14 июля 2012 г. N 717</w:t>
      </w:r>
      <w:r w:rsidRPr="00836F94">
        <w:rPr>
          <w:rFonts w:ascii="Arial" w:hAnsi="Arial" w:cs="Arial"/>
          <w:b/>
          <w:sz w:val="24"/>
          <w:szCs w:val="24"/>
        </w:rPr>
        <w:br/>
        <w:t>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</w:r>
      <w:r w:rsidRPr="00836F94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836F94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836F94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836F94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836F94">
        <w:rPr>
          <w:rFonts w:ascii="Arial" w:hAnsi="Arial" w:cs="Arial"/>
          <w:color w:val="353842"/>
          <w:sz w:val="18"/>
          <w:szCs w:val="18"/>
          <w:shd w:val="clear" w:color="auto" w:fill="EAEFED"/>
        </w:rPr>
        <w:t>15 июля 2013 г., 15 апреля, 19 декабря 2014 г., 13 января, 31 марта 2017 г.</w:t>
      </w:r>
    </w:p>
    <w:p w:rsidR="00836F94" w:rsidRPr="00836F94" w:rsidRDefault="00836F94" w:rsidP="00836F94">
      <w:pPr>
        <w:widowControl w:val="0"/>
        <w:tabs>
          <w:tab w:val="left" w:pos="82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ab/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0" w:name="sub_1910"/>
      <w:r w:rsidRPr="00836F94">
        <w:rPr>
          <w:rFonts w:ascii="Arial" w:hAnsi="Arial" w:cs="Arial"/>
          <w:sz w:val="18"/>
          <w:szCs w:val="18"/>
        </w:rPr>
        <w:t xml:space="preserve">В целях реализации </w:t>
      </w:r>
      <w:hyperlink r:id="rId4" w:history="1">
        <w:r w:rsidRPr="00836F94">
          <w:rPr>
            <w:rFonts w:ascii="Arial" w:hAnsi="Arial" w:cs="Arial"/>
            <w:color w:val="106BBE"/>
            <w:sz w:val="18"/>
          </w:rPr>
          <w:t>Федерального закона</w:t>
        </w:r>
      </w:hyperlink>
      <w:r w:rsidRPr="00836F94">
        <w:rPr>
          <w:rFonts w:ascii="Arial" w:hAnsi="Arial" w:cs="Arial"/>
          <w:sz w:val="18"/>
          <w:szCs w:val="18"/>
        </w:rPr>
        <w:t xml:space="preserve"> "О развитии сельского хозяйства" Правительство Российской Федерации постановляет: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" w:name="sub_1"/>
      <w:bookmarkEnd w:id="0"/>
      <w:r w:rsidRPr="00836F94">
        <w:rPr>
          <w:rFonts w:ascii="Arial" w:hAnsi="Arial" w:cs="Arial"/>
          <w:sz w:val="18"/>
          <w:szCs w:val="18"/>
        </w:rPr>
        <w:t xml:space="preserve">1. Утвердить прилагаемую </w:t>
      </w:r>
      <w:hyperlink w:anchor="sub_1000" w:history="1">
        <w:r w:rsidRPr="00836F94">
          <w:rPr>
            <w:rFonts w:ascii="Arial" w:hAnsi="Arial" w:cs="Arial"/>
            <w:color w:val="106BBE"/>
            <w:sz w:val="18"/>
          </w:rPr>
          <w:t>Государственную программу</w:t>
        </w:r>
      </w:hyperlink>
      <w:r w:rsidRPr="00836F94">
        <w:rPr>
          <w:rFonts w:ascii="Arial" w:hAnsi="Arial" w:cs="Arial"/>
          <w:sz w:val="18"/>
          <w:szCs w:val="18"/>
        </w:rPr>
        <w:t xml:space="preserve"> развития сельского хозяйства и регулирования рынков сельскохозяйственной продукции, сырья и продовольствия на 2013 - 2020 годы (далее - Государственная программа).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2" w:name="sub_2"/>
      <w:bookmarkEnd w:id="1"/>
      <w:r w:rsidRPr="00836F94">
        <w:rPr>
          <w:rFonts w:ascii="Arial" w:hAnsi="Arial" w:cs="Arial"/>
          <w:sz w:val="18"/>
          <w:szCs w:val="18"/>
        </w:rPr>
        <w:t>2. </w:t>
      </w:r>
      <w:proofErr w:type="gramStart"/>
      <w:r w:rsidRPr="00836F94">
        <w:rPr>
          <w:rFonts w:ascii="Arial" w:hAnsi="Arial" w:cs="Arial"/>
          <w:sz w:val="18"/>
          <w:szCs w:val="18"/>
        </w:rPr>
        <w:t xml:space="preserve">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 октября 2012 г. внести в установленном порядке в Правительство Российской Федерации проекты концепций федеральных целевых программ </w:t>
      </w:r>
      <w:hyperlink r:id="rId5" w:history="1">
        <w:r w:rsidRPr="00836F94">
          <w:rPr>
            <w:rFonts w:ascii="Arial" w:hAnsi="Arial" w:cs="Arial"/>
            <w:color w:val="106BBE"/>
            <w:sz w:val="18"/>
          </w:rPr>
          <w:t>"Устойчивое развитие сельских территорий на 2014 - 2017 годы и на период до 2020 года"</w:t>
        </w:r>
      </w:hyperlink>
      <w:r w:rsidRPr="00836F94">
        <w:rPr>
          <w:rFonts w:ascii="Arial" w:hAnsi="Arial" w:cs="Arial"/>
          <w:sz w:val="18"/>
          <w:szCs w:val="18"/>
        </w:rPr>
        <w:t xml:space="preserve"> и </w:t>
      </w:r>
      <w:hyperlink r:id="rId6" w:history="1">
        <w:r w:rsidRPr="00836F94">
          <w:rPr>
            <w:rFonts w:ascii="Arial" w:hAnsi="Arial" w:cs="Arial"/>
            <w:color w:val="106BBE"/>
            <w:sz w:val="18"/>
          </w:rPr>
          <w:t>"Развитие мелиорации земель сельскохозяйственного назначения России на</w:t>
        </w:r>
        <w:proofErr w:type="gramEnd"/>
        <w:r w:rsidRPr="00836F94">
          <w:rPr>
            <w:rFonts w:ascii="Arial" w:hAnsi="Arial" w:cs="Arial"/>
            <w:color w:val="106BBE"/>
            <w:sz w:val="18"/>
          </w:rPr>
          <w:t xml:space="preserve"> 2014 - 2020 годы"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3" w:name="sub_3"/>
      <w:bookmarkEnd w:id="2"/>
      <w:r w:rsidRPr="00836F94">
        <w:rPr>
          <w:rFonts w:ascii="Arial" w:hAnsi="Arial" w:cs="Arial"/>
          <w:sz w:val="18"/>
          <w:szCs w:val="18"/>
        </w:rPr>
        <w:t>3. </w:t>
      </w:r>
      <w:proofErr w:type="gramStart"/>
      <w:r w:rsidRPr="00836F94">
        <w:rPr>
          <w:rFonts w:ascii="Arial" w:hAnsi="Arial" w:cs="Arial"/>
          <w:sz w:val="18"/>
          <w:szCs w:val="18"/>
        </w:rPr>
        <w:t xml:space="preserve">Установить, что в ходе реализации </w:t>
      </w:r>
      <w:hyperlink w:anchor="sub_1000" w:history="1">
        <w:r w:rsidRPr="00836F94">
          <w:rPr>
            <w:rFonts w:ascii="Arial" w:hAnsi="Arial" w:cs="Arial"/>
            <w:color w:val="106BBE"/>
            <w:sz w:val="18"/>
          </w:rPr>
          <w:t>Государственной программы</w:t>
        </w:r>
      </w:hyperlink>
      <w:r w:rsidRPr="00836F94">
        <w:rPr>
          <w:rFonts w:ascii="Arial" w:hAnsi="Arial" w:cs="Arial"/>
          <w:sz w:val="18"/>
          <w:szCs w:val="18"/>
        </w:rPr>
        <w:t xml:space="preserve"> Министерством финансов Российской Федерации по предложению Министерства сельского хозяйства Российской Федерации, согласованному при необходимости в установленном порядке с Министерством экономического развития Российской Федерации, в соответствии с </w:t>
      </w:r>
      <w:hyperlink r:id="rId7" w:history="1">
        <w:r w:rsidRPr="00836F94">
          <w:rPr>
            <w:rFonts w:ascii="Arial" w:hAnsi="Arial" w:cs="Arial"/>
            <w:color w:val="106BBE"/>
            <w:sz w:val="18"/>
          </w:rPr>
          <w:t>бюджетным законодательством</w:t>
        </w:r>
      </w:hyperlink>
      <w:r w:rsidRPr="00836F94">
        <w:rPr>
          <w:rFonts w:ascii="Arial" w:hAnsi="Arial" w:cs="Arial"/>
          <w:sz w:val="18"/>
          <w:szCs w:val="18"/>
        </w:rPr>
        <w:t xml:space="preserve"> Российской Федерации осуществляется перераспределение объемов финансирования между мероприятиями Государственной программы без изменений общего объема ее финансирования.</w:t>
      </w:r>
      <w:proofErr w:type="gramEnd"/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4" w:name="sub_4"/>
      <w:bookmarkEnd w:id="3"/>
      <w:r w:rsidRPr="00836F94">
        <w:rPr>
          <w:rFonts w:ascii="Arial" w:hAnsi="Arial" w:cs="Arial"/>
          <w:sz w:val="18"/>
          <w:szCs w:val="18"/>
        </w:rPr>
        <w:t xml:space="preserve">4. Министерству сельского хозяйства Российской Федерации до 1 марта 2013 г. заключить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</w:t>
      </w:r>
      <w:hyperlink w:anchor="sub_1000" w:history="1">
        <w:r w:rsidRPr="00836F94">
          <w:rPr>
            <w:rFonts w:ascii="Arial" w:hAnsi="Arial" w:cs="Arial"/>
            <w:color w:val="106BBE"/>
            <w:sz w:val="18"/>
          </w:rPr>
          <w:t>Государственной программы</w:t>
        </w:r>
      </w:hyperlink>
      <w:r w:rsidRPr="00836F94">
        <w:rPr>
          <w:rFonts w:ascii="Arial" w:hAnsi="Arial" w:cs="Arial"/>
          <w:sz w:val="18"/>
          <w:szCs w:val="18"/>
        </w:rPr>
        <w:t>, соглашения о реализации мероприятий Государственной программы.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" w:name="sub_5"/>
      <w:bookmarkEnd w:id="4"/>
      <w:r w:rsidRPr="00836F94">
        <w:rPr>
          <w:rFonts w:ascii="Arial" w:hAnsi="Arial" w:cs="Arial"/>
          <w:sz w:val="18"/>
          <w:szCs w:val="18"/>
        </w:rPr>
        <w:t xml:space="preserve">5. Рекомендовать органам государственной власти субъектов Российской Федерации при принятии региональных программ, направленных на развитие сельского хозяйства и регулирование рынков сельскохозяйственной продукции, сырья и продовольствия, учитывать положения </w:t>
      </w:r>
      <w:hyperlink w:anchor="sub_1000" w:history="1">
        <w:r w:rsidRPr="00836F94">
          <w:rPr>
            <w:rFonts w:ascii="Arial" w:hAnsi="Arial" w:cs="Arial"/>
            <w:color w:val="106BBE"/>
            <w:sz w:val="18"/>
          </w:rPr>
          <w:t>Государственной программы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bookmarkEnd w:id="5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269"/>
        <w:gridCol w:w="3194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Председатель Правительства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Д. Медведев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  <w:bookmarkStart w:id="6" w:name="sub_1000"/>
      <w:r w:rsidRPr="00836F94">
        <w:rPr>
          <w:rFonts w:ascii="Arial" w:hAnsi="Arial" w:cs="Arial"/>
          <w:color w:val="000000"/>
          <w:sz w:val="18"/>
          <w:szCs w:val="18"/>
          <w:shd w:val="clear" w:color="auto" w:fill="F0F0F0"/>
        </w:rPr>
        <w:t>Информация об изменениях:</w:t>
      </w:r>
    </w:p>
    <w:bookmarkEnd w:id="6"/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</w:pPr>
      <w:r w:rsidRPr="00836F94"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  <w:fldChar w:fldCharType="begin"/>
      </w:r>
      <w:r w:rsidRPr="00836F94"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  <w:instrText>HYPERLINK "http://ivo.garant.ru/document?id=71546898&amp;sub=6000009"</w:instrText>
      </w:r>
      <w:r w:rsidRPr="00836F94"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</w:r>
      <w:r w:rsidRPr="00836F94"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  <w:fldChar w:fldCharType="separate"/>
      </w:r>
      <w:r w:rsidRPr="00836F94">
        <w:rPr>
          <w:rFonts w:ascii="Arial" w:hAnsi="Arial" w:cs="Arial"/>
          <w:i/>
          <w:iCs/>
          <w:color w:val="106BBE"/>
          <w:sz w:val="18"/>
          <w:shd w:val="clear" w:color="auto" w:fill="F0F0F0"/>
        </w:rPr>
        <w:t>Постановлением</w:t>
      </w:r>
      <w:r w:rsidRPr="00836F94"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  <w:fldChar w:fldCharType="end"/>
      </w:r>
      <w:r w:rsidRPr="00836F94"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  <w:t xml:space="preserve"> Правительства РФ от 31 марта 2017 г. N 396 Государственная программа изложена в новой редакции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18"/>
          <w:szCs w:val="18"/>
          <w:shd w:val="clear" w:color="auto" w:fill="F0F0F0"/>
        </w:rPr>
      </w:pPr>
      <w:hyperlink r:id="rId8" w:history="1">
        <w:r w:rsidRPr="00836F94">
          <w:rPr>
            <w:rFonts w:ascii="Arial" w:hAnsi="Arial" w:cs="Arial"/>
            <w:i/>
            <w:iCs/>
            <w:color w:val="106BBE"/>
            <w:sz w:val="18"/>
            <w:shd w:val="clear" w:color="auto" w:fill="F0F0F0"/>
          </w:rPr>
          <w:t>См. текст Государственной программы в предыдущей редакции</w:t>
        </w:r>
      </w:hyperlink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proofErr w:type="gramStart"/>
      <w:r w:rsidRPr="00836F94">
        <w:rPr>
          <w:rFonts w:ascii="Arial" w:hAnsi="Arial" w:cs="Arial"/>
          <w:b/>
          <w:bCs/>
          <w:color w:val="26282F"/>
          <w:sz w:val="18"/>
        </w:rPr>
        <w:t>Утверждена</w:t>
      </w:r>
      <w:proofErr w:type="gramEnd"/>
      <w:r w:rsidRPr="00836F94">
        <w:rPr>
          <w:rFonts w:ascii="Arial" w:hAnsi="Arial" w:cs="Arial"/>
          <w:b/>
          <w:bCs/>
          <w:color w:val="26282F"/>
          <w:sz w:val="18"/>
        </w:rPr>
        <w:br/>
      </w:r>
      <w:hyperlink w:anchor="sub_0" w:history="1">
        <w:r w:rsidRPr="00836F94">
          <w:rPr>
            <w:rFonts w:ascii="Arial" w:hAnsi="Arial" w:cs="Arial"/>
            <w:color w:val="106BBE"/>
            <w:sz w:val="18"/>
          </w:rPr>
          <w:t>постановлением</w:t>
        </w:r>
      </w:hyperlink>
      <w:r w:rsidRPr="00836F94">
        <w:rPr>
          <w:rFonts w:ascii="Arial" w:hAnsi="Arial" w:cs="Arial"/>
          <w:b/>
          <w:bCs/>
          <w:color w:val="26282F"/>
          <w:sz w:val="18"/>
        </w:rPr>
        <w:t xml:space="preserve"> Правительства</w:t>
      </w:r>
      <w:r w:rsidRPr="00836F94">
        <w:rPr>
          <w:rFonts w:ascii="Arial" w:hAnsi="Arial" w:cs="Arial"/>
          <w:b/>
          <w:bCs/>
          <w:color w:val="26282F"/>
          <w:sz w:val="18"/>
        </w:rPr>
        <w:br/>
        <w:t>Российской Федерации</w:t>
      </w:r>
      <w:r w:rsidRPr="00836F94">
        <w:rPr>
          <w:rFonts w:ascii="Arial" w:hAnsi="Arial" w:cs="Arial"/>
          <w:b/>
          <w:bCs/>
          <w:color w:val="26282F"/>
          <w:sz w:val="18"/>
        </w:rPr>
        <w:br/>
        <w:t>от 14 июля 2012 г. N 717</w:t>
      </w:r>
      <w:r w:rsidRPr="00836F94">
        <w:rPr>
          <w:rFonts w:ascii="Arial" w:hAnsi="Arial" w:cs="Arial"/>
          <w:b/>
          <w:bCs/>
          <w:color w:val="26282F"/>
          <w:sz w:val="18"/>
        </w:rPr>
        <w:br/>
        <w:t xml:space="preserve">(в редакции </w:t>
      </w:r>
      <w:hyperlink r:id="rId9" w:history="1">
        <w:r w:rsidRPr="00836F94">
          <w:rPr>
            <w:rFonts w:ascii="Arial" w:hAnsi="Arial" w:cs="Arial"/>
            <w:color w:val="106BBE"/>
            <w:sz w:val="18"/>
          </w:rPr>
          <w:t>постановления</w:t>
        </w:r>
      </w:hyperlink>
      <w:r w:rsidRPr="00836F94">
        <w:rPr>
          <w:rFonts w:ascii="Arial" w:hAnsi="Arial" w:cs="Arial"/>
          <w:b/>
          <w:bCs/>
          <w:color w:val="26282F"/>
          <w:sz w:val="18"/>
        </w:rPr>
        <w:br/>
        <w:t>Правительства Российской Федерации</w:t>
      </w:r>
      <w:r w:rsidRPr="00836F94">
        <w:rPr>
          <w:rFonts w:ascii="Arial" w:hAnsi="Arial" w:cs="Arial"/>
          <w:b/>
          <w:bCs/>
          <w:color w:val="26282F"/>
          <w:sz w:val="18"/>
        </w:rPr>
        <w:br/>
        <w:t>от 31 марта 2017 г. N 396)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Государственная программа</w:t>
      </w:r>
      <w:r w:rsidRPr="00836F94">
        <w:rPr>
          <w:rFonts w:ascii="Arial" w:hAnsi="Arial" w:cs="Arial"/>
          <w:b/>
          <w:bCs/>
          <w:color w:val="26282F"/>
          <w:sz w:val="18"/>
          <w:szCs w:val="18"/>
        </w:rPr>
        <w:br/>
        <w:t>развития сельского хозяйства и регулирования рынков сельскохозяйственной продукции, сырья и продовольствия на 2013 - 2020 годы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  <w:r w:rsidRPr="00836F94">
        <w:rPr>
          <w:rFonts w:ascii="Arial" w:hAnsi="Arial" w:cs="Arial"/>
          <w:color w:val="000000"/>
          <w:sz w:val="18"/>
          <w:szCs w:val="18"/>
          <w:shd w:val="clear" w:color="auto" w:fill="F0F0F0"/>
        </w:rPr>
        <w:t>ГАРАНТ: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О предварительных итогах реализации в 2016 г. настоящей государственной программы см. </w:t>
      </w:r>
      <w:hyperlink r:id="rId10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постановление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Совета Федерации Федерального Собрания РФ от 29 ноября 2016 г. N 517-СФ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См. </w:t>
      </w:r>
      <w:hyperlink r:id="rId11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письмо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Минсельхоза России от 31 августа 2012 г. N АЧ-24-27/7772 "О предоставлении информации"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>См. также: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  <w:hyperlink r:id="rId12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Отраслевую программу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"Развитие свиноводства в Российской Федерации на 2013-2015 годы", утвержденную </w:t>
      </w:r>
      <w:hyperlink r:id="rId13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приказом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Минсельхоза России от 6 марта 2013 г. N 128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  <w:hyperlink r:id="rId14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Отраслевую программу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"Развитие северного оленеводства в Российской Федерации на 2013-2015 годы", утвержденную </w:t>
      </w:r>
      <w:hyperlink r:id="rId15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приказом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Минсельхоза России от 14 января 2013 г. N 11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  <w:hyperlink r:id="rId16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Отраслевую целевую программу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"Производство и переработка зерна кукурузы в Российской Федерации на 2013-2015 годы", утвержденную </w:t>
      </w:r>
      <w:hyperlink r:id="rId17" w:history="1">
        <w:r w:rsidRPr="00836F94">
          <w:rPr>
            <w:rFonts w:ascii="Arial" w:hAnsi="Arial" w:cs="Arial"/>
            <w:color w:val="106BBE"/>
            <w:sz w:val="18"/>
            <w:shd w:val="clear" w:color="auto" w:fill="F0F0F0"/>
          </w:rPr>
          <w:t>приказом</w:t>
        </w:r>
      </w:hyperlink>
      <w:r w:rsidRPr="00836F94">
        <w:rPr>
          <w:rFonts w:ascii="Arial" w:hAnsi="Arial" w:cs="Arial"/>
          <w:color w:val="353842"/>
          <w:sz w:val="18"/>
          <w:szCs w:val="18"/>
          <w:shd w:val="clear" w:color="auto" w:fill="F0F0F0"/>
        </w:rPr>
        <w:t xml:space="preserve"> Минсельхоза России от 21 августа 2012 г. N 441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7" w:name="sub_100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7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8" w:name="sub_10002"/>
            <w:r w:rsidRPr="00836F94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  <w:bookmarkEnd w:id="8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культуры Российской Федерации,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финансов Российской Федерации,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Федеральное агентство научных организаций,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Федеральное дорожное агентство,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Федеральная служба по ветеринарному и фитосанитарному надзору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Подпрограммы Программы, в том числе федеральные целевые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1501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"Техническая и технологическая модернизация, инновационное развитие";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1020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"Управление реализацией Государственной программы";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федеральная целевая программа</w:t>
              </w:r>
            </w:hyperlink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"Социальное развитие села до 2013 года";</w:t>
            </w:r>
          </w:p>
          <w:bookmarkStart w:id="9" w:name="sub_10043"/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36F94">
              <w:rPr>
                <w:rFonts w:ascii="Arial" w:hAnsi="Arial" w:cs="Arial"/>
                <w:sz w:val="18"/>
                <w:szCs w:val="18"/>
              </w:rPr>
              <w:instrText>HYPERLINK "http://ivo.garant.ru/document?id=2060945&amp;sub=10000"</w:instrText>
            </w:r>
            <w:r w:rsidRPr="00836F94">
              <w:rPr>
                <w:rFonts w:ascii="Arial" w:hAnsi="Arial" w:cs="Arial"/>
                <w:sz w:val="18"/>
                <w:szCs w:val="18"/>
              </w:rPr>
            </w:r>
            <w:r w:rsidRPr="0083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F94">
              <w:rPr>
                <w:rFonts w:ascii="Arial" w:hAnsi="Arial" w:cs="Arial"/>
                <w:color w:val="106BBE"/>
                <w:sz w:val="18"/>
              </w:rPr>
              <w:t>федеральная целевая программа</w:t>
            </w:r>
            <w:r w:rsidRPr="00836F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6F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"Сохранение и восстановление плодородия почв земель сельскохозяйственного назначения и агроландшафтов как национального достояния России на 2006 - 2010 годы и на период до 2013 года";</w:t>
            </w:r>
            <w:bookmarkEnd w:id="9"/>
          </w:p>
          <w:bookmarkStart w:id="10" w:name="sub_6000002"/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36F94">
              <w:rPr>
                <w:rFonts w:ascii="Arial" w:hAnsi="Arial" w:cs="Arial"/>
                <w:sz w:val="18"/>
                <w:szCs w:val="18"/>
              </w:rPr>
              <w:instrText>HYPERLINK "http://ivo.garant.ru/document?id=70319016&amp;sub=10000"</w:instrText>
            </w:r>
            <w:r w:rsidRPr="00836F94">
              <w:rPr>
                <w:rFonts w:ascii="Arial" w:hAnsi="Arial" w:cs="Arial"/>
                <w:sz w:val="18"/>
                <w:szCs w:val="18"/>
              </w:rPr>
            </w:r>
            <w:r w:rsidRPr="00836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F94">
              <w:rPr>
                <w:rFonts w:ascii="Arial" w:hAnsi="Arial" w:cs="Arial"/>
                <w:color w:val="106BBE"/>
                <w:sz w:val="18"/>
              </w:rPr>
              <w:t>федеральная целевая программа</w:t>
            </w:r>
            <w:r w:rsidRPr="00836F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"Устойчивое развитие сельских территорий на 2014 - 2017 годы и на период до 2020 года";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федеральная целевая программа</w:t>
              </w:r>
            </w:hyperlink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"Развитие мелиорации земель сельскохозяйственного назначения России на 2014 - 2020 годы";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2501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"Развитие финансово-кредитной системы агропромышленного комплекса";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1030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"Развитие отраслей агропромышленного комплекса";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1040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"Обеспечение общих условий функционирования отраслей агропромышленного комплекса";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1050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"Стимулирование инвестиционной деятельности в агропромышленном комплексе";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anchor="sub_1060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подпрограмма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"Приоритетный проект "Экспорт продукции агропромышленного комплекса"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1" w:name="sub_1220"/>
            <w:r w:rsidRPr="00836F94">
              <w:rPr>
                <w:rFonts w:ascii="Arial" w:hAnsi="Arial" w:cs="Arial"/>
                <w:sz w:val="18"/>
                <w:szCs w:val="18"/>
              </w:rPr>
              <w:t>Цели Программы</w:t>
            </w:r>
            <w:bookmarkEnd w:id="11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обеспечение продовольственной независимости России в параметрах, заданных </w:t>
            </w:r>
            <w:hyperlink r:id="rId2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Доктриной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продовольственной безопасности Российской Федерации, утвержденной </w:t>
            </w:r>
            <w:hyperlink r:id="rId21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Указом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Президента Российской Федерации от 30 января 2010 г. N 120 "Об утверждении Доктрины продовольственной безопасности Российской Федерации";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ускоренное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импортозамещение в отношении мяса (свинины, птицы, крупного рогатого скота), молока, овощей открытого и закрытого грунта, семенного картофеля и плодово-ягодной продукции;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конкурентоспособности российской сельскохозяйственной продукции на внутреннем и внешнем рынках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2" w:name="sub_6000008"/>
            <w:r w:rsidRPr="00836F94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  <w:bookmarkEnd w:id="12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стимулирование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увеличения объемов производства основных видов сельскохозяйственной продукции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и продукции пищевой и перерабатывающей промышленности;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эффективности функционирования внутреннего рынка сельскохозяйственной продукции, сырья и продовольствия, развитие его инфраструктуры;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реализация экспортного потенциала российской сельскохозяйственной продукции, сырья и продовольствия;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поддержание финансовой устойчивости агропромышленного комплекса;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благоприятных условий для повышения объема инвестиций в агропромышленный комплекс;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устойчивое развитие сельских территорий, обеспечение занятости сельского населения, повышение уровня его жизни и квалификации;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предотвращение выбытия земель сельскохозяйственного назначения, сохранение и вовлечение их в сельскохозяйственное производство, разработка программ сохранения и восстановления плодородия почв,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развитие мелиорации земель сельскохозяйственного назначения;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сохранение и поддержание сельскохозяйственного производства субъектов Российской Федерации, входящих в состав Дальневосточного федерального округа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Целевые индикаторы и показатели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индекс производства продукции сельского хозяйства в хозяйствах всех категорий (в сопоставимых ценах) к предыдущему году,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индекс производства продукции растениеводства в хозяйствах всех категорий (в сопоставимых ценах) к предыдущему году,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индекс производства продукции животноводства в хозяйствах всех категорий (в сопоставимых ценах) к предыдущему году,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индекс производства пищевых продуктов, включая напитки (в сопоставимых ценах) к предыдущему году,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индекс физического объема инвестиций в основной капитал сельского хозяйства к предыдущему году,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рентабельность сельскохозяйственных организаций (с учетом субсидий),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индекс производительности труда к предыдущему году,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высокопроизводительных рабочих мест, тыс.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затрат на приобретение энергоресурсов в структуре затрат на основное производство продукции сельского хозяйства, процентов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 реализации Программы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2013 - 2020 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3" w:name="sub_10009"/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Программы</w:t>
            </w:r>
            <w:bookmarkEnd w:id="13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на реализацию Программы за счет средств федерального бюджета составляет 1550687290,5 тыс. рублей, 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2013 год - 158747671,4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год - 170149244,6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2015 год - 182864108,8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 год - 237000000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 год - 215852280,4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2018 год - 197957808,9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2019 год - 194055876,4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2020 год - 194060300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удельного веса российских продовольственных товаров в общих ресурсах продовольственных товаров (с учетом структуры переходящих запасов) к 2020 году: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зерна - до 99,3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свекловичного сахара - до 95,5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растительного масла - до 83,9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картофеля - до 97,6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мяса и мясопродуктов - до 90,2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молока и молокопродуктов - до 80,6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производства продукции сельского хозяйства в хозяйствах всех категорий (в сопоставимых ценах) в 2020 году по отношению к 2012 году на 24,8 процента, пищевых продуктов - на 32,5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среднегодового темпа прироста объема инвестиций в основной капитал сельского хозяйства в размере 3,1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обеспечение среднего уровня рентабельности сельскохозяйственных организаций на уровне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17 процентов (с учетом субсидий);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доведение соотношения уровней заработной платы в сельском хозяйстве и в среднем по экономике страны до 55 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доведение удельного веса затрат на приобретение энергоресурсов в структуре затрат на основное производство до 9,4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увеличение производства в сельскохозяйственных организациях, крестьянских (фермерских) хозяйствах, включая индивидуальных предпринимателей, картофеля - до 6,7 млн. тонн, овощей открытого грунта - до 4,7 млн. тонн, овощей защищенного грунта - до 1,4 млн. тонн;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емкости современных картофеле- и овощехранилищ на 1,8 млн. тонн единовременного хранения;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обеспечение сельскохозяйственных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товаропроизводителей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семенами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основных сельскохозяйственных культур, включая кукурузу, подсолнечник, сахарную свеклу, картофель, овощные и бахчевые культуры российского производства, в объеме не менее 75 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снижение доли импортного племенного материала;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площади закладки многолетних насаждений на 77,8 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площади виноградников в сельскохозяйственных организациях, крестьянских (фермерских) хозяйствах, включая индивидуальных предпринимателей, до 72 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емкости современных хранилищ плодов на 270 тыс. тонн единовременного хранения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14" w:name="sub_1501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"Техническая и технологическая модернизация, инновационное развитие"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14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5" w:name="sub_15011"/>
            <w:r w:rsidRPr="00836F94">
              <w:rPr>
                <w:rFonts w:ascii="Arial" w:hAnsi="Arial" w:cs="Arial"/>
                <w:sz w:val="18"/>
                <w:szCs w:val="18"/>
              </w:rPr>
              <w:t>Цели подпрограммы</w:t>
            </w:r>
            <w:bookmarkEnd w:id="15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создание благоприятной экономической среды, способствующей инновационному развитию и привлечению инвестиций в отрасль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стимулирование приобретения сельскохозяйственными товаропроизводителями высокотехнологичных машин и оборудования;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повышение инновационной активности сельскохозяйственных товаропроизводителей и расширение масштабов развития сельского хозяйства на инновационной основе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единиц новой сельскохозяйственной техники (тракторов, кормо- и зерноуборочных комбайнов), реализованных производителями сельскохозяйственной техники сельскохозяйственным производителям,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реализованных инновационных проектов, единиц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счет средств федерального бюджета составляет 9769832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2013 год - 2300000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год - 1900000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2015 год - 3144500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 год - 2062000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 год - 94050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2018 год - 91080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2019 год - 89100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2020 год - 89102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реализация производителями сельскохозяйственной техники сельскохозяйственным товаропроизводителям более 9 тыс. единиц новой сельскохозяйственной техники (с оказанием мер государственной поддержки);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оказание государственной поддержки 15 инновационным проектам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16" w:name="sub_102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"Управление реализацией Государственной программы"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16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Министерство сельского хозяйства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Федеральная служба по ветеринарному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и фитосанитарному надзору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 и продовольствия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осуществление мер по совершенствованию системы финансового оздоровления сельскохозяйственных товаропроизводителей;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эффективности системы налогообложения, направленной на стимулирование инновационной и инвестиционной деятельности;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деятельности Министерства сельского хозяйства Российской Федерации как ответственного исполнителя (государственного заказчика) Программы;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качества оказания федеральными государственными бюджетными учреждениями государственных услуг, выполнения работ в сфере развития сельского хозяйства и регулирования рынков сельскохозяйственной продукции, сырья и продовольствия;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формирование механизмов взаимодействия ответственного исполнителя (государственного заказчика) с субъектами Российской Федерации по реализации мероприятий Программы;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формирование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обеспечение безопасности продукции растительного и животного происхождения, находящейся в обращении на территории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Целевые индикаторы и 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 xml:space="preserve">качество финансового менеджмента главных администраторов бюджетных средств, участвующих в реализации Программы (Министерство сельского хозяйства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Российской Федерации), баллов;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качество финансового менеджмента главных администраторов бюджетных средств, участвующих в реализации Программы (Федеральная служба по ветеринарному и фитосанитарному надзору), баллов;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доля государственных гражданских служащих Министерства сельского хозяйства Российской Федерации, прошедших повышение квалификации в течение последних 3 лет, процентов;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br/>
              <w:t>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 работ в сфере развития сельского хозяйства и регулирования рынков сельскохозяйственной продукции, сырья и продовольствия,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доля площади земель сельскохозяйственного назначения в Российской Федерации, сведения о которых включены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по результатам государственного мониторинга земель, процентов;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выявляемость заразных болезней животных и птиц при проведении лабораторных исследований в рамках государственного эпизоотического мониторинга (количество положительных исследований в общем количестве исследований),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выявляемость остатков запрещенных и вредных веществ в организме живых животных, продуктах животного происхождения и кормах на территории Российской Федерации при проведении лабораторных исследований в рамках плана государственного мониторинга качества и безопасности пищевых продуктов (количество положительных исследований в общем количестве исследований),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доля площади упраздненных карантинных фитосанитарных зон в общей площади земель сельскохозяйственного назначения,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уровень удовлетворенности заявителей качеством предоставления государственных услуг (количество положительных анкет в общем количестве поступивших анкет),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снижение среднего количества обращений представителей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бизнес-сообщества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в Федеральную службу по ветеринарному и фитосанитарному надзору для получения одной государственной услуги, связанной со сферой предпринимательской деятельности, единиц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 xml:space="preserve">счет средств федерального бюджета составляет 222429862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2013 год - 21608367,9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год - 37206249,6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2015 год - 43640994,5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 год - 25878060,5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 год - 25210267,2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2018 год - 23326256,2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2019 год - 22779573,4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2020 год - 22780092,7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выполнения целей, задач и показателей Программы в целом, по подпрограммам, а также по основным мероприятиям;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повышение качества оказания государственных услуг, выполнения работ и исполнения государственных функций в сфере развития сельского хозяйства и регулирования рынков сельскохозяйственной продукции, сырья и продовольствия;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обеспечение более качественного и оперативного автоматизированного управления процессами, реализующими условия для равного доступа органов управления и сельскохозяйственных товаропроизводителей к информации о состоянии агропромышленного комплекса, для формирования необходимого уровня продовольственной безопасности Российской Федерации;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консолидация сведений о землях сельскохозяйственного назначения в едином информационном ресурсе в целях эффективного управления такими землями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17" w:name="sub_1801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федеральной целевой программы "Устойчивое развитие сельских территорий на 2014 - 2017 годы и на период до 2020 года"</w:t>
      </w:r>
    </w:p>
    <w:bookmarkEnd w:id="17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Наименование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федеральная целевая программа</w:t>
              </w:r>
            </w:hyperlink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"Устойчивое развитие сельских территорий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2014 - 2017 годы и на период до 2020 года"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Основания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для принятия решения о разработке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распоряжения Правительства Российской Федерации </w:t>
            </w:r>
            <w:hyperlink r:id="rId23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от 30 ноября 2010 г. N 2136-р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и </w:t>
            </w:r>
            <w:hyperlink r:id="rId24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от 8 ноября 2012 г. N 2071-р</w:t>
              </w:r>
            </w:hyperlink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Дата принятия решения о разработке Программы, дата ее утверждения (наименование и номер соответствующего нормативного акта)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Концепция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устойчивого развития сельских территорий Российской Федерации на период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до 2020 года, утвержденная </w:t>
            </w:r>
            <w:hyperlink r:id="rId26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распоряжением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Правительства Российской Федерации от 30 ноября 2010 г. N 2136-р;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постановление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Правительства Российской Федерации от 15 июля 2013 г. N 598 "О федеральной целевой программе "Устойчивое развитие сельских территорий на 2014 - 2017 годы и на период до 2020 года"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Государственные заказчики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культуры Российской Федерации,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Федеральное дорожное агентство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Государственный заказчик - координатор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Основные разработчики Программы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8" w:name="sub_180101"/>
            <w:r w:rsidRPr="00836F94">
              <w:rPr>
                <w:rFonts w:ascii="Arial" w:hAnsi="Arial" w:cs="Arial"/>
                <w:sz w:val="18"/>
                <w:szCs w:val="18"/>
              </w:rPr>
              <w:t>Цели и задачи Программы</w:t>
            </w:r>
            <w:bookmarkEnd w:id="18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основными целями Программы являются: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комфортных условий жизнедеятельности в сельской местности;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содействие созданию высокотехнологичных рабочих мест на селе;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активизация участия граждан, проживающих в сельской местности, в реализации общественно значимых проектов;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формирование позитивного отношения к сельской местности и сельскому образу жизни. Основными задачами Программы являются: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концентрация ресурсов, направляемых на комплексное обустройство объектами социальной и инженерной инфраструктуры, автомобильными дорогами</w:t>
            </w:r>
            <w:hyperlink r:id="rId28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#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общего пользования с твердым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объектах строительства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 объектам производства и переработки сельскохозяйственной продукции;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грантовая поддержка местных инициатив граждан, проживающих в сельской местности;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Важнейшие целевые индикаторы и показатели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(приобретение) 3271,08 тыс. кв. метров жилья для граждан, проживающих в сельской местности,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 том числе 2208,8 тыс. кв. метров - для молодых семей и молодых специалистов;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сокращение числа семей, нуждающихся в улучшении жилищных условий, в сельской местности на 9,8 процента, в том числе молодых семей и молодых специалистов - на 18,5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общеобразовательных организаций на 10,05 тыс. ученических мест;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сокращение числа обучающихся в общеобразовательных организациях, находящихся в аварийном состоянии, в сельской местности на 3,9 процента;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479 фельдшерско-акушерских пунктов и (или) офисов врачей общей практики;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прирост сельского населения, обеспеченного фельдшерско-акушерскими пунктами (офисами врачей общей практики), на 311,7 тыс. человек;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391,02 тыс. кв. метров плоскостных спортивных сооружений;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прирост сельского населения, обеспеченного плоскостными спортивными сооружениями, на 200,5 тыс. человек;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учреждений культурно-досугового типа на 4,18 тыс. мест;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прирост сельского населения, обеспеченного учреждениями культурно-досугового типа, на 28 тыс. человек;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8,91 тыс. км распределительных газовых сетей;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уровня газификации жилых домов (квартир) сетевым газом в сельской местности до 59,2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6,71 тыс. км локальных водопроводов;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уровня обеспеченности сельского населения питьевой водой до 61,6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эксплуатацию 4,32 тыс. 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реализация проектов комплексного обустройства площадок под компактную жилищную застройку в 46 населенных пунктах, расположенных в сельской местности;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реализация 1455 проектов местных инициатив граждан, проживающих в сельской местности, получивших грантовую поддержку;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25,4 тыс. рабочих мест на селе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Сроки и этапы реализации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2014 - 2020 годы, 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I этап - 2014 - 2017 годы;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II этап - 2018 - 2020 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и источники финансирования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общий объем финансирования Программы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составляет 185122453,6 тыс. рублей (в ценах соответствующих лет), 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средства федерального бюджета - 99660353,6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средства консолидированных бюджетов субъектов Российской Федерации - 59145600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средства внебюджетных источников - 26316500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Ожидаемые конечные результаты реализации Программы и показатели ее социально-экономической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эффективности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решение жилищной проблемы для 9,8 процента семей, проживающих в сельской местности и нуждающихся в улучшении жилищных условий, в том числе 18,5 процента молодых семей и молодых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специалистов;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удовлетворение потребности организаций агропромышленного комплекса и социальной сферы села в молодых специалистах на 28,3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уровня социально-инженерного обустройства в сельской местности, в том числе газом - до 59,2 процента, водой - до 61,6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условий для улучшения социально-демографической ситуации в сельской местности (прогнозируется увеличение коэффициента рождаемости сельского населения до 19,1 промилле и ожидаемой продолжительности жизни до 72,6 года);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достижение совокупного экономического эффекта в размере 90,7 млрд. рублей, в том числе за счет прироста производства продукции сельского хозяйства на основе улучшения условий жизни специалистов агропромышленного комплекса - 55,5 млрд.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реализации мероприятий по развитию газификации и водоснабжения - 6,4 млрд. рублей, мероприятий по строительству и реконструкции автомобильных дорогами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- 2,5 млрд. рублей, а также за счет привлечения внебюджетных средств - 26,3 млрд. рублей</w:t>
            </w:r>
            <w:proofErr w:type="gramEnd"/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19" w:name="sub_2001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федеральной целевой программы "Развитие мелиорации земель сельскохозяйственного назначения России на 2014 - 2020 годы"</w:t>
      </w:r>
    </w:p>
    <w:bookmarkEnd w:id="19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Наименование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федеральная целевая программа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"Развитие мелиорации земель сельскохозяйственного назначения России на 2014 - 2020 годы"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Дата принятия решения о разработке Программы, дата ее утверждения (наименование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и номер соответствующего нормативного акта)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распоряжение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Правительства Российской Федерации от 22 января 2013 г. N 37-р, </w:t>
            </w:r>
            <w:hyperlink r:id="rId31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постановление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Правительства Российской Федерации от 12 октября 2013 г. N 922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"О федеральной целевой программе "Развитие мелиорации земель сельскохозяйственного назначения России на 2014 - 2020 годы"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Государственные заказчики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Государственный заказчик - координатор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Основные разработчики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Цели и задачи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целями Программы являются: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продукционного потенциала мелиорируемых земель и эффективного использования природных ресурсов.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Задачами Программы являются: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восстановление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безаварийности пропуска паводковых вод на объектах мелиоративного назначения;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объема производства основных видов продукции растениеводства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водообеспеченности земель сельскохозяйственного назначения;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достижение экономии водных ресурсов за счет повышения коэффициента полезного действия мелиоративных систем, внедрения микроорошения и водосберегающих аграрных технологий, а также использования на орошение животноводческих стоков и сточных вод с учетом их очистки и последующей утилизации отходов;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Важнейшие целевые индикаторы и показатели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прирост объема производства продукции растениеводства на землях сельскохозяйственного назначения на 135 процентов за счет реализации мероприятий Программы;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эксплуатацию 594,71 тыс. гектаров мелиорируемых земель за счет реконструкции, технического перевооружения и строительства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новых мелиоративных систем, включая мелиоративные системы общего и индивидуального пользования;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защита 822,1 тыс. гектаров земель от водной эрозии, затопления и подтопления за счет проведения противопаводковых мероприятий и технического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оснащения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подведомственных Министерству сельского хозяйства Российской Федерации учреждений;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приведение 233 единиц государственных гидротехнических сооружений в безопасное в эксплуатации техническое состояние;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сохранение существующих и создание 111,624 тыс.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58,4 процента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до 40 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защита и сохранение 742,47 тыс. гектаров сельскохозяйственных угодий от ветровой эрозии и опустынивания за счет проведения агролесомелиоративных и фитомелиоративных мероприятий;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вовлечение в оборот выбывших 666,91 тыс. гектаров сельскохозяйственных угодий за счет проведения культуртехнических работ (в том числе на мелиорированных землях (орошаемых и (или) осушаемых) - 193,9 тыс. гектаров)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Сроки и этапы реализации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2014 - 2020 годы, 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I этап - 2014 - 2016 годы;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II этап - 2017 - 2020 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и источники финансирования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общий объем финансирования Программы составляет 133737170,6 тыс. рублей, 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за счет средств федерального бюджета -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62447233,3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 счет средств консолидированных бюджетов субъектов Российской Федерации - 14679422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 счет средств внебюджетных источников - 56610515,3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конечные результаты реализации Программы и показатели ее социально-экономической эффективности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ежегодный объем производства сельскохозяйственной продукции на площадях, введенных за счет реализации мероприятий Программы, составит не менее 5460,7 тыс. тонн кормовых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гарантированное обеспечение урожайности сельскохозяйственных культур вне зависимости от природных условий за счет ввода в эксплуатацию 594,71 тыс. гектаров мелиорированных земель;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сохранение существующих и создание 111,624 тыс. новых высокотехнологичных рабочих мест;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защищенности населения и земель от наводнений и другого негативного воздействия вод (вероятный предотвращенный ущерб от негативного воздействия вод - 66,1 млрд. рублей);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58,4 процента до 40 процентов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0" w:name="sub_2501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"Развитие финансово-кредитной системы агропромышленного комплекса"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20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финансовой устойчивости агропромышленного комплекса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привлечение инвестиций в агропромышленный комплекс;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поддержание финансовой устойчивости агропромышленного комплекса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Целевые индикаторы и 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кредитов, выданных акционерным обществом "Россельхозбанк" на развитие агропромышленного комплекса, млрд.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остаток ссудной задолженности акционерного общества "Россельхозбанк" по кредитам, выданным на развитие агропромышленного комплекса, млрд. 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сельскохозяйственного техники (тракторов, зерно- и кормоуборочных комбайнов, прочих видов техники), приобретенной с использованием средств федерального бюджета, внесенных в уставный капитал акционерного общества "Росагролизинг", единиц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счет средств федерального бюджета составляет 15000000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 год - 10000000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 год - 5000000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кредитов, выданных акционерным обществом "Россельхозбанк" на развитие агропромышленного комплекса в 2015 - 2020 годы - 3310 - 4175 млрд.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остаток ссудной задолженности по кредитам, выданным акционерным обществом "Россельхозбанк" на развитие агропромышленного комплекса,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на конец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2020 года - 1368 - 1918 млрд.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приобретение акционерным обществом "Росагролизинг" и передача сельскохозяйственным товаропроизводителям по договорам финансовой аренды (лизинга) сельскохозяйственной техники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1" w:name="sub_103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"Развитие отраслей агропромышленного комплекса"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21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обеспечение выполнения </w:t>
            </w:r>
            <w:hyperlink r:id="rId32" w:history="1">
              <w:r w:rsidRPr="00836F94">
                <w:rPr>
                  <w:rFonts w:ascii="Arial" w:hAnsi="Arial" w:cs="Arial"/>
                  <w:color w:val="106BBE"/>
                  <w:sz w:val="18"/>
                </w:rPr>
                <w:t>Доктрины</w:t>
              </w:r>
            </w:hyperlink>
            <w:r w:rsidRPr="00836F94">
              <w:rPr>
                <w:rFonts w:ascii="Arial" w:hAnsi="Arial" w:cs="Arial"/>
                <w:sz w:val="18"/>
                <w:szCs w:val="18"/>
              </w:rPr>
              <w:t xml:space="preserve"> продовольственной безопасности Российской Федерации в сфере производства сельскохозяйственной продукции;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условий для развития отечественного конкурентоспособного рынка сортов и семян сельскохозяйственных культур;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конкурентоспособности российской сельскохозяйственной продукции и продуктов ее переработки на внутреннем и внешнем рынках;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поддержание,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объемов и улучшение качества производства и переработки основных видов сельскохозяйственной продукции;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увеличение экспортного потенциала сельскохозяйственной продукции и продуктов ее переработки;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развитие селекционной и племенной базы растениеводства и животноводства Российской Федерации;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 отдельных народов, в том числе народов Крайнего Севера, Сибири и Дальнего Востока;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повышение уровня доходов сельского населения;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создание условий для увеличения количества субъектов малого предпринимательства и модернизация материально-технической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базы сельскохозяйственных потребительских кооперативов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Целевые индикаторы и 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валовой сбор зерновых и зернобобовых культур в хозяйствах всех категорий,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валовой сбор сахарной свеклы в хозяйствах всех категорий, тыс. тонн;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валовой сбор льноволокна и пеньковолокна в хозяйствах всех категорий,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 тыс. 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валовой сбор овощей открытого грунта в сельскохозяйственных организациях, крестьянских (фермерских) хозяйствах, включая индивидуальных предпринимателей, тыс. тонн;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размер посевных площадей, занятых под зерновыми, зернобобовыми и кормовыми сельскохозяйственными культурами, в субъектах Российской Федерации, тыс. гектаров;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посевная площадь кормовых культур по сельскохозяйственным организациям, крестьянским (фермерским) хозяйствам, включая индивидуальных предпринимателей, в районах Крайнего Севера и приравненных к ним местностях, тыс. гектаров;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скота и птицы на убой в хозяйствах всех категорий (в живом весе),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молока в хозяйствах всех категорий, 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 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поголовье крупного рогатого скота специализированных мясных пород и помесного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скота, полученного от скрещивания со специализированными мясными породами,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предпринимателей, тыс.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численность товарного поголовья коров специализированных мясных пород в сельскохозяйственных организациях, крестьянских (фермерских) хозяйствах, включая индивидуальных предпринимателей, тыс.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 тыс. 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поголовье северных оленей и маралов в сельскохозяйственных организациях, крестьянских (фермерских) хозяйствах, включая индивидуальных предпринимателей, тыс.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поголовье мясных табунных лошадей в сельскохозяйственных организациях, крестьянских (фермерских) хозяйствах, включая индивидуальных предпринимателей, тыс.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сохранность племенного условного маточного поголовья сельскохозяйственных животных к уровню предыдущего года,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реализация племенного молодняка крупного рогатого скота молочных и мясных пород на 100 голов маток,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доля площади, засеваемой элитными семенами, в общей площади посевов,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площадь подготовки низкопродуктивной пашни, тыс. 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площадь закладки многолетних насаждений, тыс. 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площадь виноградных насаждений в плодоносящем возрасте в сельскохозяйственных организациях, крестьянских (фермерских) хозяйствах, включая индивидуальных предпринимателей, 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размер застрахованных посевных площадей в субъектах Российской Федерации, 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численность застрахованного поголовья сельскохозяйственных животных в субъектах Российской Федерации, тыс. условных голов;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поддержки, 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прирост объема сельскохозяйственной продукции, произведенной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базы,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сахара белого свекловичного в твердом состоянии,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масла подсолнечного нерафинированного и его фракций,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муки из зерновых культур, овощных и других растительных культур, смеси из них,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крупы,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хлебобулочных изделий, обогащенных микронутриентами, и диетических хлебобулочных изделий,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плодоовощных консервов, млн. условных банок;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масла сливочного,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производство сыров и сырных продуктов,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площадь земельных участков, оформленных в собственность крестьянскими (фермерскими) хозяйствами, тыс. гектаров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счет средств федерального бюджета составляет 500308211,5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2013 год - 70366575,7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год - 60983810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2015 год - 64857893,8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 год - 90945340,4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 год - 55310702,8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2018 год - 53485303,6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2019 год - 52178697,9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2020 год - 52179887,3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производства: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зерна - до 110 млн. тонн, его интервенционного фонда - до 8,5 млн. тонн, экспортного потенциала - до 30 млн. тонн;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муки - до 10,3 млн. тонн, крупы - до 1,48 млн. тонн, хлебобулочных изделий, обогащенных микронутриентами, и диетических хлебобулочных изделий - до 138 тыс. тонн;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подсолнечного масла - до 3,74 млн.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сахарной свеклы - до 40,9 млн.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сахара из сахарной свеклы - до 5,4 млн.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картофеля в сельскохозяйственных организациях, крестьянских (фермерских) хозяйствах, включая индивидуальных предпринимателей, - до 6,7 млн. тонн, овощей открытого грунта - до 4,7 млн. тонн;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плодоовощных консервов - до 9750 млн. условных банок;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площади закладки многолетних насаждений на 77,9 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площади виноградных насаждений в плодоносящем возрасте в сельскохозяйственных организациях, крестьянских (фермерских) хозяйствах, включая индивидуальных предпринимателей, до 72 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увеличение посевной площади кормовых культур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- с 53,4 до 101,3 тыс.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сельскохозяйственных товаропроизводителей семенами основных сельскохозяйственных культур, в том числе отечественной селекции, включая кукурузу, подсолнечник, сахарную свеклу, картофель, овощные и бахчевые культуры, отечественного производства в размере не менее 75 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производства скота и птицы на убой до 14,45 млн. тонн в живом весе;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рост производства молока в сельскохозяйственных организациях, крестьянских (фермерских) хозяйствах, включая индивидуальных предпринимателей, до 17,78 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в сельскохозяйственных организациях, крестьянских (фермерских) хозяйствах, включая индивидуальных предпринимателей, производства шерсти, полученной от тонкорунных и полутонкорунных пород овец, до 18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производства сыров и сырных продуктов до 557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увеличение в сельскохозяйственных организациях, крестьянских (фермерских) хозяйствах, включая индивидуальных предпринимателей, численности товарного поголовья коров специализированных мясных пород с 760 тыс. голов в 2017 году до 900 тыс. голов в 2020 году, поголовья крупного скота мясных пород и помесного скота, полученного от скрещивания со специализированными мясными породами, на 960 тыс. голов по сравнению с 2012 годом;</w:t>
            </w:r>
            <w:proofErr w:type="gramEnd"/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поголовья оленей до 1193 тыс. голов, мясных табунных лошадей - до 430 тыс.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маточного поголовья овец и коз до 9715 тыс. голов в 2020 году;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прирост объема сельскохозяйственной продукции произведенной крестьянскими (фермерскими) хозяйствами, получившими грантовую поддержку, не менее 10 процентов ежегодно;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доли импортной племенной продукции (материала)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2" w:name="sub_104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"Обеспечение общих условий функционирования отраслей агропромышленного комплекса"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22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Федеральное агентство научных организаций,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Федеральная служба по ветеринарному и фитосанитарному надзору,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благоприятной эпизоотической ситуации на территории Российской Федерации;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стабилизация цен на рынке сельскохозяйственной продукции;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регулирование рынков сельскохозяйственной продукции, сырья и продовольствия;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сохранение российской коллекции генетических ресурсов растений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предупреждение возникновения и распространения заразных болезней животных;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проведение товарных и закупочных интервенций на рынках сельскохозяйственной продукции, сырья и продовольствия в целях стабилизации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ценовых колебаний;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улучшение и стабилизация эпизоотической ситуации на территории Российской Федерации,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касающейся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в том числе африканской чумы свиней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Целевые индикаторы и 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зерна российского производства в общих ресурсах внутреннего рынка этой продукции (с учетом 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сахара российского производства, производимого из сахарной свеклы, в общих ресурсах внутреннего рынка этой продукции (с учетом 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масла растительного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картофеля российского производства в общих ресурсах внутреннего рынка этой продукции (с учетом 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соли пищевой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удельный вес мяса и мясопродуктов (в пересчете на мясо) российского производства в общих ресурсах внутреннего рынка этой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продукции (с учетом 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удельный вес молока и молокопродуктов (в пересчете на молоко) российского производства в общих ресурсах внутреннего рынка этой продукции (с учетом структуры переходящих запасов),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число проведенных профилактических вакцинаций животных против особо опасных болезней (ящура, сибирской язвы, бешенства, классической чумы свиней), млн. голов;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число проведенных диагностических исследований животных на особо опасные болезни (туберкулез, бруцеллез, лептоспироз, лейкоз), млн.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российской коллекции генетических ресурсов культурных растений (образцов нарастающим итогом), тыс.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закладка генетических ресурсов растений на длительное хранение с учетом безопасного дублирования (образцов нарастающим итогом), тыс. 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сохранение в живом виде генетических ресурсов растений российских коллекций в контролируемых условиях низкотемпературных хранилищ и криохранения (образцов нарастающим итогом), тыс. единиц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счет средств федерального бюджета составляет 75718223,2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2013 год - 6356550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год - 6855244,1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2015 год - 7277028,9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 год - 12012596,1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 год - 11115897,5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2018 год - 10845460,9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2019 год - 10627601,7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2020 год - 10627844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производства продукции животноводства за счет обеспечения благоприятной эпизоотической обстановки на территории Российской Федерации;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стабилизация сезонных ценовых колебаний на рынках сельскохозяйственной продукции, сырья и продовольствия;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увеличение российских коллекций генетических ресурсов культурных растений к 2020 году до 5,5 тыс. образцов;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к 2020 году закладки генетических ресурсов культурных растений на длительное хранение с учетом безопасного дублирования до 35 тыс. образцов;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доведение удельного веса российской продукции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общих ресурсах внутреннего рынка этой продукции (с учетом структуры переходящих запасов):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зерна - до 99,3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свекловичного сахара - до 95,5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растительного масла - до 83,9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картофеля - до 97,6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мяса и мясопродуктов - до 90,2 процента;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молока и молокопродуктов - до 80,6 процента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3" w:name="sub_105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"Стимулирование инвестиционной деятельности в агропромышленном комплексе"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23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создание условий для комплексного развития и повышения эффективности производства и конкурентоспособности отечественной сельскохозяйственной продукции, сырья и продовольствия;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доступности кредитных ресурсов для предприятий агропромышленного комплекса;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повышение инвестиционной привлекательности агропромышленного комплекса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неотвлечение собственных оборотных средств сельскохозяйственных </w:t>
            </w: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товаропроизводителей на оплату субсидируемой части процентной ставки;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модернизация материально-технической и технологической базы сельскохозяйственного производства и оптово-распределительных центров;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строительство новых, реконструкция и модернизация существующих мощностей объектов агропромышленного комплекса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Целевые индикаторы и 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ссудной задолженности по субсидируемым инвестиционным кредитам (займам), выданным на развитие агропромышленного комплекса, млрд. 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льготных краткосрочных кредитов, выданных на развитие агропромышленного комплекса, из расчета на 1 рубль предоставленного размера субсидий,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льготных инвестиционных кредитов, выданных на развитие агропромышленного комплекса, из расчета на 1 рубль предоставленного размера субсидий,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доля субсидий по льготным кредитам, выданным малым формам хозяйствования,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построенных и модернизированных мощностей по хранению плодов и ягод,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построенных и модернизированных мощностей по хранению картофеля и овощей открытого грунта,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новых мощностей единовременного хранения оптово-распределительных центров, тыс. тонн;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скотомест на строящихся, модернизируемых и введенных в эксплуатацию животноводческих комплексах молочного направления (молочных фермах), тыс.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построенных и модернизированных площадей теплиц, гектаров;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построенных и модернизированных мощностей селекционно-семеноводческих центров, тыс. тонн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2013 - 2020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счет средств федерального бюджета составляет 548458577,8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2013 год - 41949607,8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2014 год - 44011558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2015 год - 46633505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2016 год - 71401462,6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2017 год - 91669342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2018 год - 85658785,7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2019 год - 83566205,9 тыс. рублей;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на 2020 год - 83568110,8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доступности вновь привлеченных инвестиционных кредитов, взятых на развитие агропромышленного комплекса;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поддержка инвестиционной привлекательности агропромышленного комплекса;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предоставление льготных кредитов на развитие агропромышленного комплекса, которые позволят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 xml:space="preserve">не отвлекать собственные средства сельскохозяйственных товаропроизводителей на оплату процентной </w:t>
            </w:r>
            <w:proofErr w:type="gramStart"/>
            <w:r w:rsidRPr="00836F94">
              <w:rPr>
                <w:rFonts w:ascii="Arial" w:hAnsi="Arial" w:cs="Arial"/>
                <w:sz w:val="18"/>
                <w:szCs w:val="18"/>
              </w:rPr>
              <w:t>ставки</w:t>
            </w:r>
            <w:proofErr w:type="gramEnd"/>
            <w:r w:rsidRPr="00836F94">
              <w:rPr>
                <w:rFonts w:ascii="Arial" w:hAnsi="Arial" w:cs="Arial"/>
                <w:sz w:val="18"/>
                <w:szCs w:val="18"/>
              </w:rPr>
              <w:t xml:space="preserve"> и обеспечит доступность кредитных ресурсов для сельскохозяйственных товаропроизводителей;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построенных и модернизированных мощностей по хранению плодов и ягод в объеме 270 тыс. тонн, по хранению картофеля и овощей открытого грунта - 1823,7 тыс. тонн, оптовых распределительных центров - 1702,6 тыс. тонн единовременного хранения;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ввод в действие построенных и модернизированных теплиц на площади 1231,8 га;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строительство, модернизация и ввод современных животноводческих комплексов молочного направления (молочных ферм) на 348,2 тыс. скотомест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4" w:name="sub_106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Паспорт подпрограммы "Приоритетный проект "Экспорт продукции агропромышленного комплекса" Государственной программы развития сельского хозяйства и регулирования рынков сельскохозяйственной продукции, сырья и продовольствия на 2013 - 2020 годы</w:t>
      </w:r>
    </w:p>
    <w:bookmarkEnd w:id="24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558"/>
        <w:gridCol w:w="6208"/>
      </w:tblGrid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lastRenderedPageBreak/>
              <w:t>Ответственный исполнитель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Федеральная служба по ветеринарному и фитосанитарному надзору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Цель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увеличение объемов экспорта продукции агропромышленного комплекса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доступа к приоритетным экспортным рынкам российских производителей продукции агропромышленного комплекса;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повышение конкурентоспособности российской продукции агропромышленного комплекса на внешних рынках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Целевые индикаторы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и показатели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темп роста экспорта сельскохозяйственной продукции, сырья и продовольствия (к 2016 году), процентов;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экспорта продукции агропромышленного комплекса, млрд. долларов США;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количество статусов Международного эпизоотического бюро по заразным болезням животных, единиц;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количество инспекционных визитов аудиторов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стран-импортеров, экспертов Международного эпизоотического бюро и других международных организаций, посещающих места производства, хранения и переработки сельскохозяйственной продукции в Российской Федерации с целью одобрения (подтверждения) экспорта животных и растений, продукции животного и растительного происхождения, включая продукты их переработки, кормов, готовых пищевых продуктов, единиц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2017 - 2020 годы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Объем бюджетных ассигнований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 на реализацию подпрограммы за счет средств федерального бюджета составляет 728427,1 тыс. рублей, </w:t>
            </w:r>
            <w:r w:rsidRPr="00836F94">
              <w:rPr>
                <w:rFonts w:ascii="Arial" w:hAnsi="Arial" w:cs="Arial"/>
                <w:sz w:val="18"/>
                <w:szCs w:val="18"/>
              </w:rPr>
              <w:br/>
              <w:t>в том числе на 2017 год - 728427,1 тыс. рублей</w:t>
            </w:r>
          </w:p>
        </w:tc>
      </w:tr>
      <w:tr w:rsidR="00836F94" w:rsidRPr="00836F94" w:rsidTr="00E07E12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развитие экспортного потенциала российских производителей продукции агропромышленного комплекса путем оказания информационно-консультационной поддержки потенциальных экспортеров;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содействие формированию экспортных кооперативов для консолидации выработанных на базе единых стандартов партий продукции малых и средних производителей и экспорта, повышения привлекательности экспортных рынков для компаний, готовых поставлять продукцию на внешние рынки, что будет способствовать росту объема экспорта продукции агропромышленного комплекса;</w:t>
            </w:r>
          </w:p>
          <w:p w:rsidR="00836F94" w:rsidRPr="00836F94" w:rsidRDefault="00836F94" w:rsidP="0083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F94">
              <w:rPr>
                <w:rFonts w:ascii="Arial" w:hAnsi="Arial" w:cs="Arial"/>
                <w:sz w:val="18"/>
                <w:szCs w:val="18"/>
              </w:rPr>
              <w:t>обеспечение доступа к приоритетным экспортным рынкам российских производителей по линии ветеринарного и фитосанитарного надзора, устранение тарифно-таможенных барьеров доступа, способствующее увеличению количества доступных рынков и, следовательно, росту объема экспорта продукции агропромышленного комплекса</w:t>
            </w:r>
          </w:p>
        </w:tc>
      </w:tr>
    </w:tbl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5" w:name="sub_11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I. Приоритеты и цели государственной политики в сфере функционирования и развития агропромышленного комплекса, в том числе общие требования к государственной политике субъектов Российской Федерации</w:t>
      </w:r>
    </w:p>
    <w:bookmarkEnd w:id="25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3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развитии сельского хозяйства";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4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государственной поддержке в сфере сельскохозяйственного страхования и о внесении изменений в Федеральный закон "О развитии сельского хозяйства";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5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сельскохозяйственной кооперации";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6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крестьянском (фермерском) хозяйстве";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7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личном подсобном хозяйстве";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8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племенном животноводстве";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39" w:history="1">
        <w:r w:rsidRPr="00836F94">
          <w:rPr>
            <w:rFonts w:ascii="Arial" w:hAnsi="Arial" w:cs="Arial"/>
            <w:color w:val="106BBE"/>
            <w:sz w:val="18"/>
          </w:rPr>
          <w:t>Федеральный закон</w:t>
        </w:r>
      </w:hyperlink>
      <w:r w:rsidRPr="00836F94">
        <w:rPr>
          <w:rFonts w:ascii="Arial" w:hAnsi="Arial" w:cs="Arial"/>
          <w:sz w:val="18"/>
          <w:szCs w:val="18"/>
        </w:rPr>
        <w:t xml:space="preserve"> "О семеноводстве";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40" w:history="1">
        <w:r w:rsidRPr="00836F94">
          <w:rPr>
            <w:rFonts w:ascii="Arial" w:hAnsi="Arial" w:cs="Arial"/>
            <w:color w:val="106BBE"/>
            <w:sz w:val="18"/>
          </w:rPr>
          <w:t>Доктрина</w:t>
        </w:r>
      </w:hyperlink>
      <w:r w:rsidRPr="00836F94">
        <w:rPr>
          <w:rFonts w:ascii="Arial" w:hAnsi="Arial" w:cs="Arial"/>
          <w:sz w:val="18"/>
          <w:szCs w:val="18"/>
        </w:rPr>
        <w:t xml:space="preserve"> продовольственной безопасности Российской Федерации, утвержденная </w:t>
      </w:r>
      <w:hyperlink r:id="rId41" w:history="1">
        <w:r w:rsidRPr="00836F94">
          <w:rPr>
            <w:rFonts w:ascii="Arial" w:hAnsi="Arial" w:cs="Arial"/>
            <w:color w:val="106BBE"/>
            <w:sz w:val="18"/>
          </w:rPr>
          <w:t>Указом</w:t>
        </w:r>
      </w:hyperlink>
      <w:r w:rsidRPr="00836F94">
        <w:rPr>
          <w:rFonts w:ascii="Arial" w:hAnsi="Arial" w:cs="Arial"/>
          <w:sz w:val="18"/>
          <w:szCs w:val="18"/>
        </w:rPr>
        <w:t xml:space="preserve"> Президента Российской Федерации от 30 января 2010 г. N 120;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42" w:history="1">
        <w:r w:rsidRPr="00836F94">
          <w:rPr>
            <w:rFonts w:ascii="Arial" w:hAnsi="Arial" w:cs="Arial"/>
            <w:color w:val="106BBE"/>
            <w:sz w:val="18"/>
          </w:rPr>
          <w:t>Стратегия</w:t>
        </w:r>
      </w:hyperlink>
      <w:r w:rsidRPr="00836F94">
        <w:rPr>
          <w:rFonts w:ascii="Arial" w:hAnsi="Arial" w:cs="Arial"/>
          <w:sz w:val="18"/>
          <w:szCs w:val="18"/>
        </w:rPr>
        <w:t xml:space="preserve"> развития пищевой и перерабатывающей промышленности Российской Федерации на период до 2020 года, утвержденная </w:t>
      </w:r>
      <w:hyperlink r:id="rId43" w:history="1">
        <w:r w:rsidRPr="00836F94">
          <w:rPr>
            <w:rFonts w:ascii="Arial" w:hAnsi="Arial" w:cs="Arial"/>
            <w:color w:val="106BBE"/>
            <w:sz w:val="18"/>
          </w:rPr>
          <w:t>распоряжением</w:t>
        </w:r>
      </w:hyperlink>
      <w:r w:rsidRPr="00836F94">
        <w:rPr>
          <w:rFonts w:ascii="Arial" w:hAnsi="Arial" w:cs="Arial"/>
          <w:sz w:val="18"/>
          <w:szCs w:val="18"/>
        </w:rPr>
        <w:t xml:space="preserve"> Правительства Российской Федерации от 17 апреля 2012 г. N 559-р;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44" w:history="1">
        <w:r w:rsidRPr="00836F94">
          <w:rPr>
            <w:rFonts w:ascii="Arial" w:hAnsi="Arial" w:cs="Arial"/>
            <w:color w:val="106BBE"/>
            <w:sz w:val="18"/>
          </w:rPr>
          <w:t>Стратегия</w:t>
        </w:r>
      </w:hyperlink>
      <w:r w:rsidRPr="00836F94">
        <w:rPr>
          <w:rFonts w:ascii="Arial" w:hAnsi="Arial" w:cs="Arial"/>
          <w:sz w:val="18"/>
          <w:szCs w:val="18"/>
        </w:rPr>
        <w:t xml:space="preserve"> устойчивого развития сельских территорий Российской Федерации на период до 2030 года, утвержденная </w:t>
      </w:r>
      <w:hyperlink r:id="rId45" w:history="1">
        <w:r w:rsidRPr="00836F94">
          <w:rPr>
            <w:rFonts w:ascii="Arial" w:hAnsi="Arial" w:cs="Arial"/>
            <w:color w:val="106BBE"/>
            <w:sz w:val="18"/>
          </w:rPr>
          <w:t>распоряжением</w:t>
        </w:r>
      </w:hyperlink>
      <w:r w:rsidRPr="00836F94">
        <w:rPr>
          <w:rFonts w:ascii="Arial" w:hAnsi="Arial" w:cs="Arial"/>
          <w:sz w:val="18"/>
          <w:szCs w:val="18"/>
        </w:rPr>
        <w:t xml:space="preserve"> Правительства Российской Федерации от 2 февраля 2015 г. N 151-р;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46" w:history="1">
        <w:r w:rsidRPr="00836F94">
          <w:rPr>
            <w:rFonts w:ascii="Arial" w:hAnsi="Arial" w:cs="Arial"/>
            <w:color w:val="106BBE"/>
            <w:sz w:val="18"/>
          </w:rPr>
          <w:t>Концепция</w:t>
        </w:r>
      </w:hyperlink>
      <w:r w:rsidRPr="00836F94">
        <w:rPr>
          <w:rFonts w:ascii="Arial" w:hAnsi="Arial" w:cs="Arial"/>
          <w:sz w:val="18"/>
          <w:szCs w:val="18"/>
        </w:rPr>
        <w:t xml:space="preserve"> долгосрочного социально-экономического развития Российской Федерации на период до 2020 года, утвержденная </w:t>
      </w:r>
      <w:hyperlink r:id="rId47" w:history="1">
        <w:r w:rsidRPr="00836F94">
          <w:rPr>
            <w:rFonts w:ascii="Arial" w:hAnsi="Arial" w:cs="Arial"/>
            <w:color w:val="106BBE"/>
            <w:sz w:val="18"/>
          </w:rPr>
          <w:t>распоряжением</w:t>
        </w:r>
      </w:hyperlink>
      <w:r w:rsidRPr="00836F94">
        <w:rPr>
          <w:rFonts w:ascii="Arial" w:hAnsi="Arial" w:cs="Arial"/>
          <w:sz w:val="18"/>
          <w:szCs w:val="18"/>
        </w:rPr>
        <w:t xml:space="preserve"> Правительства Российской Федерации от 17 ноября 2008 г. N 1662-р;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48" w:history="1">
        <w:r w:rsidRPr="00836F94">
          <w:rPr>
            <w:rFonts w:ascii="Arial" w:hAnsi="Arial" w:cs="Arial"/>
            <w:color w:val="106BBE"/>
            <w:sz w:val="18"/>
          </w:rPr>
          <w:t>Концепция</w:t>
        </w:r>
      </w:hyperlink>
      <w:r w:rsidRPr="00836F94">
        <w:rPr>
          <w:rFonts w:ascii="Arial" w:hAnsi="Arial" w:cs="Arial"/>
          <w:sz w:val="18"/>
          <w:szCs w:val="18"/>
        </w:rPr>
        <w:t xml:space="preserve"> развития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период до 2020 года, утвержденная </w:t>
      </w:r>
      <w:hyperlink r:id="rId49" w:history="1">
        <w:r w:rsidRPr="00836F94">
          <w:rPr>
            <w:rFonts w:ascii="Arial" w:hAnsi="Arial" w:cs="Arial"/>
            <w:color w:val="106BBE"/>
            <w:sz w:val="18"/>
          </w:rPr>
          <w:t>распоряжением</w:t>
        </w:r>
      </w:hyperlink>
      <w:r w:rsidRPr="00836F94">
        <w:rPr>
          <w:rFonts w:ascii="Arial" w:hAnsi="Arial" w:cs="Arial"/>
          <w:sz w:val="18"/>
          <w:szCs w:val="18"/>
        </w:rPr>
        <w:t xml:space="preserve"> Правительства Российской Федерации от 30 июля 2010 г. N 1292-р;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hyperlink r:id="rId50" w:history="1">
        <w:r w:rsidRPr="00836F94">
          <w:rPr>
            <w:rFonts w:ascii="Arial" w:hAnsi="Arial" w:cs="Arial"/>
            <w:color w:val="106BBE"/>
            <w:sz w:val="18"/>
          </w:rPr>
          <w:t>Концепция</w:t>
        </w:r>
      </w:hyperlink>
      <w:r w:rsidRPr="00836F94">
        <w:rPr>
          <w:rFonts w:ascii="Arial" w:hAnsi="Arial" w:cs="Arial"/>
          <w:sz w:val="18"/>
          <w:szCs w:val="18"/>
        </w:rPr>
        <w:t xml:space="preserve"> устойчивого развития сельских территорий Российской Федерации на период до 2020 года, утвержденная </w:t>
      </w:r>
      <w:hyperlink r:id="rId51" w:history="1">
        <w:r w:rsidRPr="00836F94">
          <w:rPr>
            <w:rFonts w:ascii="Arial" w:hAnsi="Arial" w:cs="Arial"/>
            <w:color w:val="106BBE"/>
            <w:sz w:val="18"/>
          </w:rPr>
          <w:t>распоряжением</w:t>
        </w:r>
      </w:hyperlink>
      <w:r w:rsidRPr="00836F94">
        <w:rPr>
          <w:rFonts w:ascii="Arial" w:hAnsi="Arial" w:cs="Arial"/>
          <w:sz w:val="18"/>
          <w:szCs w:val="18"/>
        </w:rPr>
        <w:t xml:space="preserve"> Правительства Российской Федерации от 30 ноября 2010 г. N 2136-р;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ряд федеральных и ведомственных целевых программ, направленных на развитие агропромышленного комплекса Российской Федерации.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836F94">
        <w:rPr>
          <w:rFonts w:ascii="Arial" w:hAnsi="Arial" w:cs="Arial"/>
          <w:sz w:val="18"/>
          <w:szCs w:val="18"/>
        </w:rPr>
        <w:t>В соответствии с указанными документами в качестве основных направлений государственной аграрной политики определены:</w:t>
      </w:r>
      <w:proofErr w:type="gramEnd"/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поддержание стабильности обеспечения населения российскими продовольственными товарами;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формирование и регулирование рынка сельскохозяйственной продукции, сырья и продовольствия, развитие его инфраструктуры;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малых форм хозяйствования и сельскохозяйственной потребительской кооперации в сельской местности;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защита экономических интересов российских сельскохозяйственных товаропроизводителей на внутреннем и внешнем рынках;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науки и инновационной деятельности в сфере агропромышленного комплекса;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устойчивое развитие сельских территорий;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совершенствование системы подготовки и дополнительного профессионального образования кадров для сельского хозяйства.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При условии выделения дополнительных ассигнований федерального бюджета основными приоритетными направлениями государственной поддержки агропромышленного комплекса на краткосрочный период определены: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докапитализация институтов развития в агпромышленном</w:t>
      </w:r>
      <w:hyperlink r:id="rId52" w:history="1">
        <w:r w:rsidRPr="00836F94">
          <w:rPr>
            <w:rFonts w:ascii="Arial" w:hAnsi="Arial" w:cs="Arial"/>
            <w:color w:val="106BBE"/>
            <w:sz w:val="18"/>
          </w:rPr>
          <w:t>#</w:t>
        </w:r>
      </w:hyperlink>
      <w:r w:rsidRPr="00836F94">
        <w:rPr>
          <w:rFonts w:ascii="Arial" w:hAnsi="Arial" w:cs="Arial"/>
          <w:sz w:val="18"/>
          <w:szCs w:val="18"/>
        </w:rPr>
        <w:t xml:space="preserve"> комплексе;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содействие достижению целевых показателей региональных программ развития агропромышленного комплекса;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реализация механизма льготного кредитования предприятий и организаций агропромышленного комплекса;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обеспечение обслуживания запасов зерна интервенционного фонда;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обеспечение устойчивого развития сельских территорий в части газификации и строительства новых общеобразовательных учреждений.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836F94">
        <w:rPr>
          <w:rFonts w:ascii="Arial" w:hAnsi="Arial" w:cs="Arial"/>
          <w:sz w:val="18"/>
          <w:szCs w:val="18"/>
        </w:rPr>
        <w:t>Кроме того, на долгосрочную перспективу основными приоритетными направлениями государственной поддержки агропромышленного комплекса определены:</w:t>
      </w:r>
      <w:proofErr w:type="gramEnd"/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молочного скотоводства;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мясного скотоводства;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тепличного овощеводства;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садоводства и виноградарства;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развитие семеноводства;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научно-техническое обеспечение развития агропромышленного комплекса (в том числе развитие отечественной генетики, селекции и др.).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В целях научно-технологического обеспечения развития отрасли и снижения технологических рисков в продовольственной сфере разработана Федеральная научно-техническая программа развития сельского хозяйства на 2017 - 2025 годы, в рамках </w:t>
      </w:r>
      <w:proofErr w:type="gramStart"/>
      <w:r w:rsidRPr="00836F94">
        <w:rPr>
          <w:rFonts w:ascii="Arial" w:hAnsi="Arial" w:cs="Arial"/>
          <w:sz w:val="18"/>
          <w:szCs w:val="18"/>
        </w:rPr>
        <w:t>реализации</w:t>
      </w:r>
      <w:proofErr w:type="gramEnd"/>
      <w:r w:rsidRPr="00836F94">
        <w:rPr>
          <w:rFonts w:ascii="Arial" w:hAnsi="Arial" w:cs="Arial"/>
          <w:sz w:val="18"/>
          <w:szCs w:val="18"/>
        </w:rPr>
        <w:t xml:space="preserve"> которой планируется решение задач по снижению степени зависимости отраслей растениеводства и животноводства от семян или племенной продукции (материала) иностранного производства, созданию современных технологий производства, переработки и хранения сельскохозяйственной продукции, сырья и продовольствия, обеспечению контроля качества этой продукции и экспертизы генетического материала, а также подготовки кадров и развитию современной системы научно-технического творчества в области сельского хозяйства.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836F94">
        <w:rPr>
          <w:rFonts w:ascii="Arial" w:hAnsi="Arial" w:cs="Arial"/>
          <w:sz w:val="18"/>
          <w:szCs w:val="18"/>
        </w:rPr>
        <w:t>Исходя из указанных приоритетных направлений государственной аграрной политики сформулированы</w:t>
      </w:r>
      <w:proofErr w:type="gramEnd"/>
      <w:r w:rsidRPr="00836F94">
        <w:rPr>
          <w:rFonts w:ascii="Arial" w:hAnsi="Arial" w:cs="Arial"/>
          <w:sz w:val="18"/>
          <w:szCs w:val="18"/>
        </w:rPr>
        <w:t xml:space="preserve"> следующие цели Государственной программы развития сельского хозяйства и регулирования рынков сельскохозяйственной продукции, сырья и продовольствия на 2013 - 2020 годы (далее - Программа):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обеспечение продовольственной независимости России в параметрах, заданных </w:t>
      </w:r>
      <w:hyperlink r:id="rId53" w:history="1">
        <w:r w:rsidRPr="00836F94">
          <w:rPr>
            <w:rFonts w:ascii="Arial" w:hAnsi="Arial" w:cs="Arial"/>
            <w:color w:val="106BBE"/>
            <w:sz w:val="18"/>
          </w:rPr>
          <w:t>Доктриной</w:t>
        </w:r>
      </w:hyperlink>
      <w:r w:rsidRPr="00836F94">
        <w:rPr>
          <w:rFonts w:ascii="Arial" w:hAnsi="Arial" w:cs="Arial"/>
          <w:sz w:val="18"/>
          <w:szCs w:val="18"/>
        </w:rPr>
        <w:t xml:space="preserve"> продовольственной безопасности Российской Федерации, утвержденной </w:t>
      </w:r>
      <w:hyperlink r:id="rId54" w:history="1">
        <w:r w:rsidRPr="00836F94">
          <w:rPr>
            <w:rFonts w:ascii="Arial" w:hAnsi="Arial" w:cs="Arial"/>
            <w:color w:val="106BBE"/>
            <w:sz w:val="18"/>
          </w:rPr>
          <w:t>Указом</w:t>
        </w:r>
      </w:hyperlink>
      <w:r w:rsidRPr="00836F94">
        <w:rPr>
          <w:rFonts w:ascii="Arial" w:hAnsi="Arial" w:cs="Arial"/>
          <w:sz w:val="18"/>
          <w:szCs w:val="18"/>
        </w:rPr>
        <w:t xml:space="preserve"> Президента Российской Федерации от 30 января 2010 г. N 120 "Об утверждении Доктрины продовольственной безопасности Российской Федерации";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836F94">
        <w:rPr>
          <w:rFonts w:ascii="Arial" w:hAnsi="Arial" w:cs="Arial"/>
          <w:sz w:val="18"/>
          <w:szCs w:val="18"/>
        </w:rPr>
        <w:t>ускоренное</w:t>
      </w:r>
      <w:proofErr w:type="gramEnd"/>
      <w:r w:rsidRPr="00836F94">
        <w:rPr>
          <w:rFonts w:ascii="Arial" w:hAnsi="Arial" w:cs="Arial"/>
          <w:sz w:val="18"/>
          <w:szCs w:val="18"/>
        </w:rPr>
        <w:t xml:space="preserve"> импортозамещение в отношении мяса (свинины, птицы, крупного рогатого скота), молока, овощей открытого и закрытого грунта, семенного картофеля и плодово-ягодной продукции;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повышение конкурентоспособности российской сельскохозяйственной продукции на внутреннем и внешнем рынках.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Для достижения обозначенных целей Программы предусматривается решение следующих задач, реализуемых в рамках подпрограмм и федеральных целевых программ, включенных в Программу: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lastRenderedPageBreak/>
        <w:t xml:space="preserve">стимулирование </w:t>
      </w:r>
      <w:proofErr w:type="gramStart"/>
      <w:r w:rsidRPr="00836F94">
        <w:rPr>
          <w:rFonts w:ascii="Arial" w:hAnsi="Arial" w:cs="Arial"/>
          <w:sz w:val="18"/>
          <w:szCs w:val="18"/>
        </w:rPr>
        <w:t>увеличения объемов производства основных видов сельскохозяйственной продукции</w:t>
      </w:r>
      <w:proofErr w:type="gramEnd"/>
      <w:r w:rsidRPr="00836F94">
        <w:rPr>
          <w:rFonts w:ascii="Arial" w:hAnsi="Arial" w:cs="Arial"/>
          <w:sz w:val="18"/>
          <w:szCs w:val="18"/>
        </w:rPr>
        <w:t xml:space="preserve"> и продукции пищевой и перерабатывающей промышленности;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повышение эффективности функционирования внутреннего рынка сельскохозяйственной продукции, сырья и продовольствия, развитие его инфраструктуры;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реализация экспортного потенциала российской сельскохозяйственной продукции, сырья и продовольствия;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поддержание финансовой устойчивости агропромышленного комплекса;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создание благоприятных условий для повышения объема инвестиций в агропромышленный комплекс;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устойчивое развитие сельских территорий, обеспечение занятости сельского населения, повышение уровня его жизни и квалификации;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предотвращение выбытия земель сельскохозяйственного назначения, сохранение и вовлечение их в сельскохозяйственное производство, разработка программ сохранения и восстановления плодородия почв, развитие мелиорации земель сельскохозяйственного назначения;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сохранение и поддержание сельскохозяйственного производства субъектов Российской Федерации, входящих в состав Дальневосточного федерального округа.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836F94">
        <w:rPr>
          <w:rFonts w:ascii="Arial" w:hAnsi="Arial" w:cs="Arial"/>
          <w:sz w:val="18"/>
          <w:szCs w:val="18"/>
        </w:rPr>
        <w:t>Государственная политика субъектов Российской Федерации в области функционирования и развития агропромышленного комплекса должна строиться на принципах сбалансированности региональных рынков сельскохозяйственной продукции, сырья и продовольствия, обеспечения максимальной эффективности использования средств консолидированных бюджетов, предоставляемых на поддержку сельскохозяйственного производства, обеспечения доступности и адресности предоставляемых средств государственной поддержки, а также соответствовать приоритетам, целям и задачам, обозначенным в основополагающих документах в области функционирования и развития</w:t>
      </w:r>
      <w:proofErr w:type="gramEnd"/>
      <w:r w:rsidRPr="00836F94">
        <w:rPr>
          <w:rFonts w:ascii="Arial" w:hAnsi="Arial" w:cs="Arial"/>
          <w:sz w:val="18"/>
          <w:szCs w:val="18"/>
        </w:rPr>
        <w:t xml:space="preserve"> агропромышленного комплекса и в Программе.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  <w:bookmarkStart w:id="26" w:name="sub_1200"/>
      <w:r w:rsidRPr="00836F94">
        <w:rPr>
          <w:rFonts w:ascii="Arial" w:hAnsi="Arial" w:cs="Arial"/>
          <w:b/>
          <w:bCs/>
          <w:color w:val="26282F"/>
          <w:sz w:val="18"/>
          <w:szCs w:val="18"/>
        </w:rPr>
        <w:t>II. Общая характеристика участия субъектов Российской Федерации в реализации Программы</w:t>
      </w:r>
    </w:p>
    <w:bookmarkEnd w:id="26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Основные мероприятия, осуществляемые субъектами Российской Федерации в рамках реализации Программы, обеспечивают достижение ее целей и решение задач, учитывают специфику природно-экономических и социальных условий функционирования региональных агропромышленных комплексов и выполняются на основе: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разработки, принятия и реализации государственных программ развития сельского хозяйства и регулирования рынков сельскохозяйственной продукции, сырья и продовольствия субъектов Российской Федерации (далее - региональные программы развития сельского хозяйства);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финансирования мероприятий в размерах, определенных в Программе или в соответствии с решениями Правительства Российской Федерации, необходимых для достижения целевых показателей развития агропромышленного комплекса субъектов Российской Федерации, определенных в соглашениях между высшим исполнительным органом государственной власти субъектов Российской Федерации и Министерством сельского хозяйства Российской Федерации по реализации Программы;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приоритетного выполнения целевых показателей региональных программ развития сельского хозяйства по направлениям, согласованным с Министерством сельского хозяйства Российской Федерации;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реализации иных программ или мероприятий субъектов Российской Федерации, обеспечивающих развитие агропромышленного комплекса на региональном уровне.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Участие субъектов Российской Федерации предполагается в реализации следующих основных мероприятий Программы, предусматривающих предоставление межбюджетных трансфертов бюджетам субъектов Российской Федерации: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поддержание доходности сельскохозяйственных товаропроизводителей (предоставление субсидий из федерального бюджета для обеспечения доходности сельскохозяйственных товаропроизводителей при производстве продукции растениеводства и молочного скотоводства);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содействие достижению целевых показателей реализации региональных программ развития агропромышленного комплекса (предоставление консолидированной субсидии для стимулирования развития сельскохозяйственного производства);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поддержка инвестиционного кредитования в агропромышленном комплексе (субсидирование части затрат на уплату процентов по инвестиционным кредитам (займам), полученным на строительство, реконструкцию и модернизацию объектов агропромышленного комплекса);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компенсация прямых понесенных затрат на строительство и модернизацию объектов агропромышленного комплекса (предоставление субсидий на возмещение части прямых понесенных затрат на строительство новых и (или) модернизацию действующих мощностей по производству и хранению сельскохозяйственной продукции).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Кроме того, участие субъектов Российской Федерации предполагается в реализации мероприятий федеральных целевых программ, включенных в Программу.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27" w:name="sub_1205"/>
      <w:proofErr w:type="gramStart"/>
      <w:r w:rsidRPr="00836F94">
        <w:rPr>
          <w:rFonts w:ascii="Arial" w:hAnsi="Arial" w:cs="Arial"/>
          <w:sz w:val="18"/>
          <w:szCs w:val="18"/>
        </w:rPr>
        <w:t xml:space="preserve">Программа учитывает приоритетное и опережающее развитие агропромышленного комплекса Республики Крым, г. Севастополя, Республики Бурятия, Забайкальского края, Иркутской области, субъектов, входящих в состав Дальневосточного федерального округа, а также субъектов Нечерноземной экономической зоны Российской Федерации в соответствии с </w:t>
      </w:r>
      <w:hyperlink r:id="rId55" w:history="1">
        <w:r w:rsidRPr="00836F94">
          <w:rPr>
            <w:rFonts w:ascii="Arial" w:hAnsi="Arial" w:cs="Arial"/>
            <w:color w:val="106BBE"/>
            <w:sz w:val="18"/>
          </w:rPr>
          <w:t>общероссийским классификатором</w:t>
        </w:r>
      </w:hyperlink>
      <w:r w:rsidRPr="00836F94">
        <w:rPr>
          <w:rFonts w:ascii="Arial" w:hAnsi="Arial" w:cs="Arial"/>
          <w:sz w:val="18"/>
          <w:szCs w:val="18"/>
        </w:rPr>
        <w:t xml:space="preserve"> экономических регионов, </w:t>
      </w:r>
      <w:r w:rsidRPr="00836F94">
        <w:rPr>
          <w:rFonts w:ascii="Arial" w:hAnsi="Arial" w:cs="Arial"/>
          <w:sz w:val="18"/>
          <w:szCs w:val="18"/>
        </w:rPr>
        <w:lastRenderedPageBreak/>
        <w:t>утвержденным постановлением Государственного комитета Российской Федерации по стандартизации, метрологии и сертификации от 27 декабря 1995 г. N 640, за исключением</w:t>
      </w:r>
      <w:proofErr w:type="gramEnd"/>
      <w:r w:rsidRPr="00836F94">
        <w:rPr>
          <w:rFonts w:ascii="Arial" w:hAnsi="Arial" w:cs="Arial"/>
          <w:sz w:val="18"/>
          <w:szCs w:val="18"/>
        </w:rPr>
        <w:t xml:space="preserve"> гг. Москвы и Санкт-Петербурга.</w:t>
      </w:r>
    </w:p>
    <w:bookmarkEnd w:id="27"/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Сведения о показателях (индикаторах) Программы, подпрограмм и федеральных целевых программ и их значениях приведены в </w:t>
      </w:r>
      <w:hyperlink w:anchor="sub_100000" w:history="1">
        <w:r w:rsidRPr="00836F94">
          <w:rPr>
            <w:rFonts w:ascii="Arial" w:hAnsi="Arial" w:cs="Arial"/>
            <w:color w:val="106BBE"/>
            <w:sz w:val="18"/>
          </w:rPr>
          <w:t>приложении N 1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Сведения о показателях (индикаторах) Программы в разрезе субъектов Российской Федерации приведены в </w:t>
      </w:r>
      <w:hyperlink w:anchor="sub_200000" w:history="1">
        <w:r w:rsidRPr="00836F94">
          <w:rPr>
            <w:rFonts w:ascii="Arial" w:hAnsi="Arial" w:cs="Arial"/>
            <w:color w:val="106BBE"/>
            <w:sz w:val="18"/>
          </w:rPr>
          <w:t>приложении N 2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>Перечень основных мероприятий Программы приведен в </w:t>
      </w:r>
      <w:hyperlink w:anchor="sub_300000" w:history="1">
        <w:r w:rsidRPr="00836F94">
          <w:rPr>
            <w:rFonts w:ascii="Arial" w:hAnsi="Arial" w:cs="Arial"/>
            <w:color w:val="106BBE"/>
            <w:sz w:val="18"/>
          </w:rPr>
          <w:t>приложении N 3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Сведения об основных мерах правового регулирования в сфере реализации Программы приведены в </w:t>
      </w:r>
      <w:hyperlink w:anchor="sub_400000" w:history="1">
        <w:r w:rsidRPr="00836F94">
          <w:rPr>
            <w:rFonts w:ascii="Arial" w:hAnsi="Arial" w:cs="Arial"/>
            <w:color w:val="106BBE"/>
            <w:sz w:val="18"/>
          </w:rPr>
          <w:t>приложении N 4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Ресурсное обеспечение реализации Программы за счет средств федерального бюджета приведено в </w:t>
      </w:r>
      <w:hyperlink w:anchor="sub_500000" w:history="1">
        <w:r w:rsidRPr="00836F94">
          <w:rPr>
            <w:rFonts w:ascii="Arial" w:hAnsi="Arial" w:cs="Arial"/>
            <w:color w:val="106BBE"/>
            <w:sz w:val="18"/>
          </w:rPr>
          <w:t>приложении N 5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План реализации Программы на очередной год и плановый период приведен в </w:t>
      </w:r>
      <w:hyperlink w:anchor="sub_6000" w:history="1">
        <w:r w:rsidRPr="00836F94">
          <w:rPr>
            <w:rFonts w:ascii="Arial" w:hAnsi="Arial" w:cs="Arial"/>
            <w:color w:val="106BBE"/>
            <w:sz w:val="18"/>
          </w:rPr>
          <w:t>приложении N 6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приведены в </w:t>
      </w:r>
      <w:hyperlink w:anchor="sub_7000" w:history="1">
        <w:r w:rsidRPr="00836F94">
          <w:rPr>
            <w:rFonts w:ascii="Arial" w:hAnsi="Arial" w:cs="Arial"/>
            <w:color w:val="106BBE"/>
            <w:sz w:val="18"/>
          </w:rPr>
          <w:t>приложении N 7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Правила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скотоводстве, приведены в </w:t>
      </w:r>
      <w:hyperlink w:anchor="sub_8000" w:history="1">
        <w:r w:rsidRPr="00836F94">
          <w:rPr>
            <w:rFonts w:ascii="Arial" w:hAnsi="Arial" w:cs="Arial"/>
            <w:color w:val="106BBE"/>
            <w:sz w:val="18"/>
          </w:rPr>
          <w:t>приложении N 8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приведены в </w:t>
      </w:r>
      <w:hyperlink w:anchor="sub_9000" w:history="1">
        <w:r w:rsidRPr="00836F94">
          <w:rPr>
            <w:rFonts w:ascii="Arial" w:hAnsi="Arial" w:cs="Arial"/>
            <w:color w:val="106BBE"/>
            <w:sz w:val="18"/>
          </w:rPr>
          <w:t>приложении N 9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агропромышленном комплексе приведены в </w:t>
      </w:r>
      <w:hyperlink w:anchor="sub_10100" w:history="1">
        <w:r w:rsidRPr="00836F94">
          <w:rPr>
            <w:rFonts w:ascii="Arial" w:hAnsi="Arial" w:cs="Arial"/>
            <w:color w:val="106BBE"/>
            <w:sz w:val="18"/>
          </w:rPr>
          <w:t>приложении N 10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Правила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приведены в </w:t>
      </w:r>
      <w:hyperlink w:anchor="sub_11000" w:history="1">
        <w:r w:rsidRPr="00836F94">
          <w:rPr>
            <w:rFonts w:ascii="Arial" w:hAnsi="Arial" w:cs="Arial"/>
            <w:color w:val="106BBE"/>
            <w:sz w:val="18"/>
          </w:rPr>
          <w:t>приложении N 11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приведены в </w:t>
      </w:r>
      <w:hyperlink w:anchor="sub_12000" w:history="1">
        <w:r w:rsidRPr="00836F94">
          <w:rPr>
            <w:rFonts w:ascii="Arial" w:hAnsi="Arial" w:cs="Arial"/>
            <w:color w:val="106BBE"/>
            <w:sz w:val="18"/>
          </w:rPr>
          <w:t>приложении N 12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836F94">
        <w:rPr>
          <w:rFonts w:ascii="Arial" w:hAnsi="Arial" w:cs="Arial"/>
          <w:sz w:val="18"/>
          <w:szCs w:val="18"/>
        </w:rPr>
        <w:t xml:space="preserve">Сводная информация о реализации мероприятий Программы в субъектах Российской Федерации, входящих в состав Дальневосточного федерального округа, приведена в </w:t>
      </w:r>
      <w:hyperlink w:anchor="sub_13000" w:history="1">
        <w:r w:rsidRPr="00836F94">
          <w:rPr>
            <w:rFonts w:ascii="Arial" w:hAnsi="Arial" w:cs="Arial"/>
            <w:color w:val="106BBE"/>
            <w:sz w:val="18"/>
          </w:rPr>
          <w:t>приложении N 13</w:t>
        </w:r>
      </w:hyperlink>
      <w:r w:rsidRPr="00836F94">
        <w:rPr>
          <w:rFonts w:ascii="Arial" w:hAnsi="Arial" w:cs="Arial"/>
          <w:sz w:val="18"/>
          <w:szCs w:val="18"/>
        </w:rPr>
        <w:t>.</w:t>
      </w:r>
    </w:p>
    <w:p w:rsidR="00836F94" w:rsidRPr="00836F94" w:rsidRDefault="00836F94" w:rsidP="00836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2972C2" w:rsidRDefault="002972C2"/>
    <w:sectPr w:rsidR="0029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836F94"/>
    <w:rsid w:val="002972C2"/>
    <w:rsid w:val="0083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6F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836F9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36F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6F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F94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836F94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6F94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36F94"/>
    <w:rPr>
      <w:rFonts w:ascii="Arial" w:hAnsi="Arial" w:cs="Arial"/>
      <w:b/>
      <w:bCs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36F94"/>
  </w:style>
  <w:style w:type="character" w:customStyle="1" w:styleId="a3">
    <w:name w:val="Цветовое выделение"/>
    <w:uiPriority w:val="99"/>
    <w:rsid w:val="00836F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6F94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836F94"/>
    <w:rPr>
      <w:u w:val="single"/>
    </w:rPr>
  </w:style>
  <w:style w:type="paragraph" w:customStyle="1" w:styleId="a6">
    <w:name w:val="Внимание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36F94"/>
  </w:style>
  <w:style w:type="paragraph" w:customStyle="1" w:styleId="a8">
    <w:name w:val="Внимание: недобросовестность!"/>
    <w:basedOn w:val="a6"/>
    <w:next w:val="a"/>
    <w:uiPriority w:val="99"/>
    <w:rsid w:val="00836F94"/>
  </w:style>
  <w:style w:type="character" w:customStyle="1" w:styleId="a9">
    <w:name w:val="Выделение для Базового Поиска"/>
    <w:basedOn w:val="a3"/>
    <w:uiPriority w:val="99"/>
    <w:rsid w:val="00836F9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36F94"/>
    <w:rPr>
      <w:i/>
      <w:iCs/>
    </w:rPr>
  </w:style>
  <w:style w:type="character" w:customStyle="1" w:styleId="ab">
    <w:name w:val="Сравнение редакций"/>
    <w:basedOn w:val="a3"/>
    <w:uiPriority w:val="99"/>
    <w:rsid w:val="00836F94"/>
    <w:rPr>
      <w:rFonts w:cs="Times New Roman"/>
    </w:rPr>
  </w:style>
  <w:style w:type="character" w:customStyle="1" w:styleId="ac">
    <w:name w:val="Добавленный текст"/>
    <w:uiPriority w:val="99"/>
    <w:rsid w:val="00836F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36F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36F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36F94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36F94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6">
    <w:name w:val="Заголовок ЭР (левое окно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36F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36F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a">
    <w:name w:val="Комментарий"/>
    <w:basedOn w:val="af9"/>
    <w:next w:val="a"/>
    <w:uiPriority w:val="99"/>
    <w:rsid w:val="00836F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36F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36F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">
    <w:name w:val="Колонтитул (левый)"/>
    <w:basedOn w:val="afe"/>
    <w:next w:val="a"/>
    <w:uiPriority w:val="99"/>
    <w:rsid w:val="00836F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1">
    <w:name w:val="Колонтитул (правый)"/>
    <w:basedOn w:val="aff0"/>
    <w:next w:val="a"/>
    <w:uiPriority w:val="99"/>
    <w:rsid w:val="00836F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36F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36F94"/>
  </w:style>
  <w:style w:type="paragraph" w:customStyle="1" w:styleId="aff4">
    <w:name w:val="Моноширинный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5">
    <w:name w:val="Найденные слова"/>
    <w:basedOn w:val="a3"/>
    <w:uiPriority w:val="99"/>
    <w:rsid w:val="00836F94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36F94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36F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a">
    <w:name w:val="Таблицы (моноширинный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b">
    <w:name w:val="Оглавление"/>
    <w:basedOn w:val="affa"/>
    <w:next w:val="a"/>
    <w:uiPriority w:val="99"/>
    <w:rsid w:val="00836F94"/>
    <w:pPr>
      <w:ind w:left="140"/>
    </w:pPr>
  </w:style>
  <w:style w:type="character" w:customStyle="1" w:styleId="affc">
    <w:name w:val="Опечатки"/>
    <w:uiPriority w:val="99"/>
    <w:rsid w:val="00836F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36F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36F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36F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36F9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Постоянная часть *"/>
    <w:basedOn w:val="ae"/>
    <w:next w:val="a"/>
    <w:uiPriority w:val="99"/>
    <w:rsid w:val="00836F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3">
    <w:name w:val="Пример."/>
    <w:basedOn w:val="a6"/>
    <w:next w:val="a"/>
    <w:uiPriority w:val="99"/>
    <w:rsid w:val="00836F94"/>
  </w:style>
  <w:style w:type="paragraph" w:customStyle="1" w:styleId="afff4">
    <w:name w:val="Примечание."/>
    <w:basedOn w:val="a6"/>
    <w:next w:val="a"/>
    <w:uiPriority w:val="99"/>
    <w:rsid w:val="00836F94"/>
  </w:style>
  <w:style w:type="character" w:customStyle="1" w:styleId="afff5">
    <w:name w:val="Продолжение ссылки"/>
    <w:basedOn w:val="a4"/>
    <w:uiPriority w:val="99"/>
    <w:rsid w:val="00836F94"/>
  </w:style>
  <w:style w:type="paragraph" w:customStyle="1" w:styleId="afff6">
    <w:name w:val="Словарная статья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Ссылка на утративший силу документ"/>
    <w:basedOn w:val="a4"/>
    <w:uiPriority w:val="99"/>
    <w:rsid w:val="00836F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36F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c">
    <w:name w:val="Удалённый текст"/>
    <w:uiPriority w:val="99"/>
    <w:rsid w:val="00836F9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36F94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36F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6F9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0">
    <w:name w:val="header"/>
    <w:basedOn w:val="a"/>
    <w:link w:val="affff1"/>
    <w:uiPriority w:val="99"/>
    <w:semiHidden/>
    <w:unhideWhenUsed/>
    <w:rsid w:val="00836F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836F94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836F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3">
    <w:name w:val="Нижний колонтитул Знак"/>
    <w:basedOn w:val="a0"/>
    <w:link w:val="affff2"/>
    <w:uiPriority w:val="99"/>
    <w:semiHidden/>
    <w:rsid w:val="00836F94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238566&amp;sub=0" TargetMode="External"/><Relationship Id="rId18" Type="http://schemas.openxmlformats.org/officeDocument/2006/relationships/hyperlink" Target="http://ivo.garant.ru/document?id=2059191&amp;sub=1000" TargetMode="External"/><Relationship Id="rId26" Type="http://schemas.openxmlformats.org/officeDocument/2006/relationships/hyperlink" Target="http://ivo.garant.ru/document?id=2073544&amp;sub=0" TargetMode="External"/><Relationship Id="rId39" Type="http://schemas.openxmlformats.org/officeDocument/2006/relationships/hyperlink" Target="http://ivo.garant.ru/document?id=12006441&amp;sub=0" TargetMode="External"/><Relationship Id="rId21" Type="http://schemas.openxmlformats.org/officeDocument/2006/relationships/hyperlink" Target="http://ivo.garant.ru/document?id=12072719&amp;sub=0" TargetMode="External"/><Relationship Id="rId34" Type="http://schemas.openxmlformats.org/officeDocument/2006/relationships/hyperlink" Target="http://ivo.garant.ru/document?id=12088234&amp;sub=0" TargetMode="External"/><Relationship Id="rId42" Type="http://schemas.openxmlformats.org/officeDocument/2006/relationships/hyperlink" Target="http://ivo.garant.ru/document?id=70067828&amp;sub=1000" TargetMode="External"/><Relationship Id="rId47" Type="http://schemas.openxmlformats.org/officeDocument/2006/relationships/hyperlink" Target="http://ivo.garant.ru/document?id=94365&amp;sub=0" TargetMode="External"/><Relationship Id="rId50" Type="http://schemas.openxmlformats.org/officeDocument/2006/relationships/hyperlink" Target="http://ivo.garant.ru/document?id=2073544&amp;sub=1000" TargetMode="External"/><Relationship Id="rId55" Type="http://schemas.openxmlformats.org/officeDocument/2006/relationships/hyperlink" Target="http://ivo.garant.ru/document?id=79107&amp;sub=0" TargetMode="External"/><Relationship Id="rId7" Type="http://schemas.openxmlformats.org/officeDocument/2006/relationships/hyperlink" Target="http://ivo.garant.ru/document?id=12012604&amp;sub=4" TargetMode="External"/><Relationship Id="rId12" Type="http://schemas.openxmlformats.org/officeDocument/2006/relationships/hyperlink" Target="http://ivo.garant.ru/document?id=70238566&amp;sub=1000" TargetMode="External"/><Relationship Id="rId17" Type="http://schemas.openxmlformats.org/officeDocument/2006/relationships/hyperlink" Target="http://ivo.garant.ru/document?id=70123088&amp;sub=0" TargetMode="External"/><Relationship Id="rId25" Type="http://schemas.openxmlformats.org/officeDocument/2006/relationships/hyperlink" Target="http://ivo.garant.ru/document?id=2073544&amp;sub=1000" TargetMode="External"/><Relationship Id="rId33" Type="http://schemas.openxmlformats.org/officeDocument/2006/relationships/hyperlink" Target="http://ivo.garant.ru/document?id=12051309&amp;sub=0" TargetMode="External"/><Relationship Id="rId38" Type="http://schemas.openxmlformats.org/officeDocument/2006/relationships/hyperlink" Target="http://ivo.garant.ru/document?id=10007888&amp;sub=0" TargetMode="External"/><Relationship Id="rId46" Type="http://schemas.openxmlformats.org/officeDocument/2006/relationships/hyperlink" Target="http://ivo.garant.ru/document?id=94365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23088&amp;sub=1000" TargetMode="External"/><Relationship Id="rId20" Type="http://schemas.openxmlformats.org/officeDocument/2006/relationships/hyperlink" Target="http://ivo.garant.ru/document?id=12072719&amp;sub=1000" TargetMode="External"/><Relationship Id="rId29" Type="http://schemas.openxmlformats.org/officeDocument/2006/relationships/hyperlink" Target="http://ivo.garant.ru/document?id=70378356&amp;sub=3" TargetMode="External"/><Relationship Id="rId41" Type="http://schemas.openxmlformats.org/officeDocument/2006/relationships/hyperlink" Target="http://ivo.garant.ru/document?id=12072719&amp;sub=0" TargetMode="External"/><Relationship Id="rId54" Type="http://schemas.openxmlformats.org/officeDocument/2006/relationships/hyperlink" Target="http://ivo.garant.ru/document?id=12072719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78356&amp;sub=3" TargetMode="External"/><Relationship Id="rId11" Type="http://schemas.openxmlformats.org/officeDocument/2006/relationships/hyperlink" Target="http://ivo.garant.ru/document?id=70121716&amp;sub=0" TargetMode="External"/><Relationship Id="rId24" Type="http://schemas.openxmlformats.org/officeDocument/2006/relationships/hyperlink" Target="http://ivo.garant.ru/document?id=70155950&amp;sub=0" TargetMode="External"/><Relationship Id="rId32" Type="http://schemas.openxmlformats.org/officeDocument/2006/relationships/hyperlink" Target="http://ivo.garant.ru/document?id=12072719&amp;sub=1000" TargetMode="External"/><Relationship Id="rId37" Type="http://schemas.openxmlformats.org/officeDocument/2006/relationships/hyperlink" Target="http://ivo.garant.ru/document?id=12031702&amp;sub=0" TargetMode="External"/><Relationship Id="rId40" Type="http://schemas.openxmlformats.org/officeDocument/2006/relationships/hyperlink" Target="http://ivo.garant.ru/document?id=12072719&amp;sub=1000" TargetMode="External"/><Relationship Id="rId45" Type="http://schemas.openxmlformats.org/officeDocument/2006/relationships/hyperlink" Target="http://ivo.garant.ru/document?id=70761426&amp;sub=0" TargetMode="External"/><Relationship Id="rId53" Type="http://schemas.openxmlformats.org/officeDocument/2006/relationships/hyperlink" Target="http://ivo.garant.ru/document?id=12072719&amp;sub=1000" TargetMode="External"/><Relationship Id="rId5" Type="http://schemas.openxmlformats.org/officeDocument/2006/relationships/hyperlink" Target="http://ivo.garant.ru/document?id=70319016&amp;sub=10000" TargetMode="External"/><Relationship Id="rId15" Type="http://schemas.openxmlformats.org/officeDocument/2006/relationships/hyperlink" Target="http://ivo.garant.ru/document?id=70211706&amp;sub=0" TargetMode="External"/><Relationship Id="rId23" Type="http://schemas.openxmlformats.org/officeDocument/2006/relationships/hyperlink" Target="http://ivo.garant.ru/document?id=2073544&amp;sub=0" TargetMode="External"/><Relationship Id="rId28" Type="http://schemas.openxmlformats.org/officeDocument/2006/relationships/hyperlink" Target="http://ivo.garant.ru/document?id=3000000&amp;sub=0" TargetMode="External"/><Relationship Id="rId36" Type="http://schemas.openxmlformats.org/officeDocument/2006/relationships/hyperlink" Target="http://ivo.garant.ru/document?id=12031264&amp;sub=0" TargetMode="External"/><Relationship Id="rId49" Type="http://schemas.openxmlformats.org/officeDocument/2006/relationships/hyperlink" Target="http://ivo.garant.ru/document?id=2072596&amp;sub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?id=71454454&amp;sub=0" TargetMode="External"/><Relationship Id="rId19" Type="http://schemas.openxmlformats.org/officeDocument/2006/relationships/hyperlink" Target="http://ivo.garant.ru/document?id=70378356&amp;sub=3" TargetMode="External"/><Relationship Id="rId31" Type="http://schemas.openxmlformats.org/officeDocument/2006/relationships/hyperlink" Target="http://ivo.garant.ru/document?id=70378356&amp;sub=0" TargetMode="External"/><Relationship Id="rId44" Type="http://schemas.openxmlformats.org/officeDocument/2006/relationships/hyperlink" Target="http://ivo.garant.ru/document?id=70761426&amp;sub=1000" TargetMode="External"/><Relationship Id="rId52" Type="http://schemas.openxmlformats.org/officeDocument/2006/relationships/hyperlink" Target="http://ivo.garant.ru/document?id=3000000&amp;sub=0" TargetMode="External"/><Relationship Id="rId4" Type="http://schemas.openxmlformats.org/officeDocument/2006/relationships/hyperlink" Target="http://ivo.garant.ru/document?id=12051309&amp;sub=0" TargetMode="External"/><Relationship Id="rId9" Type="http://schemas.openxmlformats.org/officeDocument/2006/relationships/hyperlink" Target="http://ivo.garant.ru/document?id=71546898&amp;sub=100" TargetMode="External"/><Relationship Id="rId14" Type="http://schemas.openxmlformats.org/officeDocument/2006/relationships/hyperlink" Target="http://ivo.garant.ru/document?id=70211706&amp;sub=1" TargetMode="External"/><Relationship Id="rId22" Type="http://schemas.openxmlformats.org/officeDocument/2006/relationships/hyperlink" Target="http://ivo.garant.ru/document?id=70319016&amp;sub=10000" TargetMode="External"/><Relationship Id="rId27" Type="http://schemas.openxmlformats.org/officeDocument/2006/relationships/hyperlink" Target="http://ivo.garant.ru/document?id=70319016&amp;sub=0" TargetMode="External"/><Relationship Id="rId30" Type="http://schemas.openxmlformats.org/officeDocument/2006/relationships/hyperlink" Target="http://ivo.garant.ru/document?id=70204250&amp;sub=0" TargetMode="External"/><Relationship Id="rId35" Type="http://schemas.openxmlformats.org/officeDocument/2006/relationships/hyperlink" Target="http://ivo.garant.ru/document?id=10005638&amp;sub=0" TargetMode="External"/><Relationship Id="rId43" Type="http://schemas.openxmlformats.org/officeDocument/2006/relationships/hyperlink" Target="http://ivo.garant.ru/document?id=70067828&amp;sub=0" TargetMode="External"/><Relationship Id="rId48" Type="http://schemas.openxmlformats.org/officeDocument/2006/relationships/hyperlink" Target="http://ivo.garant.ru/document?id=2072596&amp;sub=100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?id=57325303&amp;sub=1000" TargetMode="External"/><Relationship Id="rId51" Type="http://schemas.openxmlformats.org/officeDocument/2006/relationships/hyperlink" Target="http://ivo.garant.ru/document?id=2073544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11037</Words>
  <Characters>62912</Characters>
  <Application>Microsoft Office Word</Application>
  <DocSecurity>0</DocSecurity>
  <Lines>524</Lines>
  <Paragraphs>147</Paragraphs>
  <ScaleCrop>false</ScaleCrop>
  <Company>Microsoft</Company>
  <LinksUpToDate>false</LinksUpToDate>
  <CharactersWithSpaces>73802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2017-06-17T00:24:00Z</dcterms:created>
  <dcterms:modified xsi:type="dcterms:W3CDTF">2017-06-17T00:26:00Z</dcterms:modified>
</cp:coreProperties>
</file>