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0" w:type="dxa"/>
        <w:tblInd w:w="96" w:type="dxa"/>
        <w:tblLook w:val="04A0"/>
      </w:tblPr>
      <w:tblGrid>
        <w:gridCol w:w="543"/>
        <w:gridCol w:w="3175"/>
        <w:gridCol w:w="1317"/>
        <w:gridCol w:w="1067"/>
        <w:gridCol w:w="1343"/>
        <w:gridCol w:w="3610"/>
        <w:gridCol w:w="960"/>
        <w:gridCol w:w="960"/>
      </w:tblGrid>
      <w:tr w:rsidR="004E6115" w:rsidRPr="004E6115" w:rsidTr="004E6115">
        <w:trPr>
          <w:trHeight w:val="264"/>
        </w:trPr>
        <w:tc>
          <w:tcPr>
            <w:tcW w:w="7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4E6115">
              <w:rPr>
                <w:rFonts w:ascii="Tahoma" w:eastAsia="Times New Roman" w:hAnsi="Tahoma" w:cs="Tahoma"/>
                <w:b/>
                <w:bCs/>
              </w:rPr>
              <w:t xml:space="preserve">РЕЕСТ муниципального имущества Манойлинского сельского поселения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7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7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7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7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Литвиненко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7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от «_____»_________________20___г.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115">
              <w:rPr>
                <w:rFonts w:ascii="Arial" w:eastAsia="Times New Roman" w:hAnsi="Arial" w:cs="Arial"/>
                <w:sz w:val="20"/>
                <w:szCs w:val="20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76"/>
        </w:trPr>
        <w:tc>
          <w:tcPr>
            <w:tcW w:w="7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4E6115">
              <w:rPr>
                <w:rFonts w:ascii="Tahoma" w:eastAsia="Times New Roman" w:hAnsi="Tahoma" w:cs="Tahoma"/>
                <w:b/>
                <w:bCs/>
              </w:rPr>
              <w:t>по состоянию на 01.01.2018г.</w:t>
            </w:r>
          </w:p>
        </w:tc>
      </w:tr>
      <w:tr w:rsidR="004E6115" w:rsidRPr="004E6115" w:rsidTr="004E6115">
        <w:trPr>
          <w:trHeight w:val="264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о муниципальном имуществе, </w:t>
            </w:r>
            <w:proofErr w:type="spellStart"/>
            <w:r w:rsidRPr="004E61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закрепляемного</w:t>
            </w:r>
            <w:proofErr w:type="spellEnd"/>
            <w:r w:rsidRPr="004E61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на праве оперативного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по</w:t>
            </w:r>
          </w:p>
        </w:tc>
        <w:tc>
          <w:tcPr>
            <w:tcW w:w="6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Администрации Манойлинского сельского поселения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E611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(наименование муниципального учреждения)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4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E61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Наименование объекта муниципального имущества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Количество объектов </w:t>
            </w:r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4E6115">
              <w:rPr>
                <w:rFonts w:ascii="Times New Roman" w:eastAsia="Times New Roman" w:hAnsi="Times New Roman" w:cs="Times New Roman"/>
              </w:rPr>
              <w:t>ед.)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Общая площадь объектов (кв.м.)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Общая балансовая стоимость, руб.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Общая остаточная стоимость,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6115" w:rsidRPr="004E6115" w:rsidTr="004E6115">
        <w:trPr>
          <w:trHeight w:val="30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1. Недвижимое имущество, 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1.1 Здания непроизводственного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Здание администрации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43109,82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Здание Манойлинского СДК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154077,00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65926,64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Здание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Манойлинской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40195,00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237381,82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65926,64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1.2.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Забор металлический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52740,00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52740,00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итого недвижимое имущество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337381,82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118666,64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9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2. Движимое имущество, 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2.1.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Автомобиль ВАЗ 21074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175000,00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175000,00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2.2. Иное движимое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МФУ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Sfmsung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SCX-</w:t>
            </w:r>
            <w:r w:rsidRPr="004E6115">
              <w:rPr>
                <w:rFonts w:ascii="Times New Roman" w:eastAsia="Times New Roman" w:hAnsi="Times New Roman" w:cs="Times New Roman"/>
              </w:rPr>
              <w:br/>
              <w:t>3200(принтер-сканер)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6300,00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Dvd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плеер "BBK"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3700,00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флэшнакопитель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Баян ученический многотембровый "Тула"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163500,00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51734,00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Баян "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Вельтмастер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7024,00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Бензопила CAMPION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4900,00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Бензопила ELITEH ПБ 40/40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3777,00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Газоанализатор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20670,00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Газовый котёл "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Мимакс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" КСГ-31,5 (автоматика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Мимакс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18200,00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Источник бесперебойного питания 650VA FSP VESTA 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5070,00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Кинотеатр "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ввк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14150,00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Клапан на газоанализатор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2765,00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Компрессор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House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Master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11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Kit+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набор из 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5053,00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18016,60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17887,52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22634,00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25896,78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21821,00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22422,00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31877,00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18822,00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18784,00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Компьютер и </w:t>
            </w:r>
            <w:r w:rsidRPr="004E6115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комплектующие</w:t>
            </w:r>
            <w:proofErr w:type="gramEnd"/>
            <w:r w:rsidRPr="004E6115">
              <w:rPr>
                <w:rFonts w:ascii="Times New Roman" w:eastAsia="Times New Roman" w:hAnsi="Times New Roman" w:cs="Times New Roman"/>
              </w:rPr>
              <w:t xml:space="preserve"> к нему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28721,00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Котел КСГВ-40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24500,00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2672,90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Котел отопит. КОВ-40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15677,00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Ксерокс CANON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12388,32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Мотопомпа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МБ 1000Д 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8464,00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E6115">
              <w:rPr>
                <w:rFonts w:ascii="Times New Roman" w:eastAsia="Times New Roman" w:hAnsi="Times New Roman" w:cs="Times New Roman"/>
              </w:rPr>
              <w:t>нструмент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"юность"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4498,00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4300,00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Музыкальный центр"LG"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6200,00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Музыкальный центр"LG"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6200,00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Насос циркулярный "GRUNDFOS"UPS 25-40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3770,00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Перфоратор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Prorab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2404 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3450,00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Пишущая машина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3739,68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CANON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3580,00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лазерный KYOCERA FS-1040 A4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5050,00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НР-1018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4160,00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НР-1018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4375,00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НР-1020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4648,80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НР-1020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4648,80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НР-1020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4498,00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 цветной лазерный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6284,34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Принтер-сканер-копер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6685,00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Система оповещения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38866,00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Сканер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canon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4052,34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Сплит-система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Дженерал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20500,00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Счетчик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электрич</w:t>
            </w:r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4E6115">
              <w:rPr>
                <w:rFonts w:ascii="Times New Roman" w:eastAsia="Times New Roman" w:hAnsi="Times New Roman" w:cs="Times New Roman"/>
              </w:rPr>
              <w:t>Э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6803 В 5/60 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2150,00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Счетчик электронный ЦЭ 6807 5-60А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1280,00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Телевизо</w:t>
            </w:r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р"</w:t>
            </w:r>
            <w:proofErr w:type="gramEnd"/>
            <w:r w:rsidRPr="004E6115">
              <w:rPr>
                <w:rFonts w:ascii="Times New Roman" w:eastAsia="Times New Roman" w:hAnsi="Times New Roman" w:cs="Times New Roman"/>
              </w:rPr>
              <w:t>витязь"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3050,00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Телефон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Телефон"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lg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gs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Тепловентилятор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4500,00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Тепловентилятор керамический настенный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7900,00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Тример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бензиновый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5700,00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Факс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5056,80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Факсмодем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ЕХТ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ZyXEL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OMNI 56R USB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2675,00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Цветомузыка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2877,00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Циркуляционный насос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4100,00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Брошуровочная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5403,99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двери металлические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6700,00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10518,00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Кресло рабочее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10626,02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5499,00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Огнетушитель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4438,65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Сетка для мини-футбола 001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Стенка "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15300,00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Стло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2-х тумбовый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4284,00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Стол для заседания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3060,00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11322,00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3550,00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3750,00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Стол компьютерный с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выкатной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полкой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3071,00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Стул "Престиж"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3468,00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Стулья мягкие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12290,00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Тепловентилятор КЭВ-6   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Шкаф (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стелаж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) "Фея" 370*370*2000мм           4 полки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6360,00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Шкаф (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стелаж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>) "Фея" 740*370*2000мм           4 полки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4062,00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Шкаф картотечный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6295,00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Шкаф книжный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3180,00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Шкаф успех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6400,00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7366,00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туалет деревянный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3914,00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63756,58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22065,76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1006,00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Металлодетектор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3950,00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Портрет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4160,00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Шуруповерт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5240,00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Источник бесперебойного питания UPS BASIK 650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650ВA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3240,00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9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Involight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Ventus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М-световой</w:t>
            </w:r>
            <w:proofErr w:type="spellEnd"/>
            <w:proofErr w:type="gramEnd"/>
            <w:r w:rsidRPr="004E6115">
              <w:rPr>
                <w:rFonts w:ascii="Times New Roman" w:eastAsia="Times New Roman" w:hAnsi="Times New Roman" w:cs="Times New Roman"/>
              </w:rPr>
              <w:t xml:space="preserve"> эффект, 66 шт. RGBW, 12 шт. 1Вт W, лазер 50 мВт G, 100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мВТ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8091,00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9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Involight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Ventus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М-световой</w:t>
            </w:r>
            <w:proofErr w:type="spellEnd"/>
            <w:proofErr w:type="gramEnd"/>
            <w:r w:rsidRPr="004E6115">
              <w:rPr>
                <w:rFonts w:ascii="Times New Roman" w:eastAsia="Times New Roman" w:hAnsi="Times New Roman" w:cs="Times New Roman"/>
              </w:rPr>
              <w:t xml:space="preserve"> эффект, 66 шт. RGBW, 12 шт. 1Вт W, лазер 50 мВт G, 100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мВТ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8091,00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Invotone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AS15A-Активная 2х полос. Акустическая система, 350W RMS, 54Hz-18kHz, SPL 122dB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19341,00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Invotone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AS15A-Активная 2х полос. Акустическая система, 350W RMS, 54Hz-18kHz, SPL 122dB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19341,00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6115">
              <w:rPr>
                <w:rFonts w:ascii="Times New Roman" w:eastAsia="Times New Roman" w:hAnsi="Times New Roman" w:cs="Times New Roman"/>
                <w:lang w:val="en-US"/>
              </w:rPr>
              <w:t>Invotone AS15SA-</w:t>
            </w:r>
            <w:r w:rsidRPr="004E6115">
              <w:rPr>
                <w:rFonts w:ascii="Times New Roman" w:eastAsia="Times New Roman" w:hAnsi="Times New Roman" w:cs="Times New Roman"/>
              </w:rPr>
              <w:t>активный</w:t>
            </w:r>
            <w:r w:rsidRPr="004E61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сабуфер</w:t>
            </w:r>
            <w:proofErr w:type="spellEnd"/>
            <w:r w:rsidRPr="004E6115">
              <w:rPr>
                <w:rFonts w:ascii="Times New Roman" w:eastAsia="Times New Roman" w:hAnsi="Times New Roman" w:cs="Times New Roman"/>
                <w:lang w:val="en-US"/>
              </w:rPr>
              <w:t>, 15", 350W RMS, 42Hz-125Hz, 121 db SPL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18900,00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6115">
              <w:rPr>
                <w:rFonts w:ascii="Times New Roman" w:eastAsia="Times New Roman" w:hAnsi="Times New Roman" w:cs="Times New Roman"/>
                <w:lang w:val="en-US"/>
              </w:rPr>
              <w:t>Invotone AS15SA-</w:t>
            </w:r>
            <w:r w:rsidRPr="004E6115">
              <w:rPr>
                <w:rFonts w:ascii="Times New Roman" w:eastAsia="Times New Roman" w:hAnsi="Times New Roman" w:cs="Times New Roman"/>
              </w:rPr>
              <w:t>активный</w:t>
            </w:r>
            <w:r w:rsidRPr="004E61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сабуфер</w:t>
            </w:r>
            <w:proofErr w:type="spellEnd"/>
            <w:r w:rsidRPr="004E6115">
              <w:rPr>
                <w:rFonts w:ascii="Times New Roman" w:eastAsia="Times New Roman" w:hAnsi="Times New Roman" w:cs="Times New Roman"/>
                <w:lang w:val="en-US"/>
              </w:rPr>
              <w:t>, 15", 350W RMS, 42Hz-125Hz, 121 db SPL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18900,00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Invotone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 МХ12FX-Микшерный пульт 4 </w:t>
            </w:r>
            <w:proofErr w:type="gramStart"/>
            <w:r w:rsidRPr="004E6115">
              <w:rPr>
                <w:rFonts w:ascii="Times New Roman" w:eastAsia="Times New Roman" w:hAnsi="Times New Roman" w:cs="Times New Roman"/>
              </w:rPr>
              <w:t>микрофонных</w:t>
            </w:r>
            <w:proofErr w:type="gramEnd"/>
            <w:r w:rsidRPr="004E6115">
              <w:rPr>
                <w:rFonts w:ascii="Times New Roman" w:eastAsia="Times New Roman" w:hAnsi="Times New Roman" w:cs="Times New Roman"/>
              </w:rPr>
              <w:t xml:space="preserve"> входа XLR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Jack</w:t>
            </w:r>
            <w:proofErr w:type="spellEnd"/>
            <w:r w:rsidRPr="004E6115">
              <w:rPr>
                <w:rFonts w:ascii="Times New Roman" w:eastAsia="Times New Roman" w:hAnsi="Times New Roman" w:cs="Times New Roman"/>
              </w:rPr>
              <w:t xml:space="preserve">, 4 стерео входа с балансными </w:t>
            </w:r>
            <w:proofErr w:type="spellStart"/>
            <w:r w:rsidRPr="004E6115">
              <w:rPr>
                <w:rFonts w:ascii="Times New Roman" w:eastAsia="Times New Roman" w:hAnsi="Times New Roman" w:cs="Times New Roman"/>
              </w:rPr>
              <w:t>джеками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8986,00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12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VOLTA US-2 Двойная микрофонная радиосистема с 2 ручными динамическими микрофонами UHF диапазонами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9555,00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6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1095645,98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54406,90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итого движимое имущество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1270645,98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54406,90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1608027,80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115">
              <w:rPr>
                <w:rFonts w:ascii="Times New Roman" w:eastAsia="Times New Roman" w:hAnsi="Times New Roman" w:cs="Times New Roman"/>
                <w:b/>
                <w:bCs/>
              </w:rPr>
              <w:t>173073,54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E61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15" w:rsidRPr="004E6115" w:rsidRDefault="004E6115" w:rsidP="004E61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6115" w:rsidRPr="004E6115" w:rsidTr="004E6115">
        <w:trPr>
          <w:trHeight w:val="264"/>
        </w:trPr>
        <w:tc>
          <w:tcPr>
            <w:tcW w:w="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15" w:rsidRPr="004E6115" w:rsidRDefault="004E6115" w:rsidP="004E6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6BFC" w:rsidRDefault="00076BFC"/>
    <w:sectPr w:rsidR="00076BFC" w:rsidSect="004E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115"/>
    <w:rsid w:val="00076BFC"/>
    <w:rsid w:val="004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1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115"/>
    <w:rPr>
      <w:color w:val="800080"/>
      <w:u w:val="single"/>
    </w:rPr>
  </w:style>
  <w:style w:type="paragraph" w:customStyle="1" w:styleId="xl58">
    <w:name w:val="xl58"/>
    <w:basedOn w:val="a"/>
    <w:rsid w:val="004E61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59">
    <w:name w:val="xl59"/>
    <w:basedOn w:val="a"/>
    <w:rsid w:val="004E6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0">
    <w:name w:val="xl60"/>
    <w:basedOn w:val="a"/>
    <w:rsid w:val="004E611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1">
    <w:name w:val="xl61"/>
    <w:basedOn w:val="a"/>
    <w:rsid w:val="004E611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2">
    <w:name w:val="xl62"/>
    <w:basedOn w:val="a"/>
    <w:rsid w:val="004E61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4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4E6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E6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E6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E6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E6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4E6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4E611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8">
    <w:name w:val="xl98"/>
    <w:basedOn w:val="a"/>
    <w:rsid w:val="004E61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9">
    <w:name w:val="xl99"/>
    <w:basedOn w:val="a"/>
    <w:rsid w:val="004E61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</w:rPr>
  </w:style>
  <w:style w:type="paragraph" w:customStyle="1" w:styleId="xl100">
    <w:name w:val="xl100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E61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E61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6">
    <w:name w:val="xl106"/>
    <w:basedOn w:val="a"/>
    <w:rsid w:val="004E6115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</w:rPr>
  </w:style>
  <w:style w:type="paragraph" w:customStyle="1" w:styleId="xl107">
    <w:name w:val="xl107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4E611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E61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E6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1">
    <w:name w:val="xl111"/>
    <w:basedOn w:val="a"/>
    <w:rsid w:val="004E61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2">
    <w:name w:val="xl112"/>
    <w:basedOn w:val="a"/>
    <w:rsid w:val="004E6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4E6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E6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4E6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4E6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4E6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4E6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4E6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4E61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4E6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4E61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4E6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4E6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4E611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8">
    <w:name w:val="xl128"/>
    <w:basedOn w:val="a"/>
    <w:rsid w:val="004E6115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129">
    <w:name w:val="xl129"/>
    <w:basedOn w:val="a"/>
    <w:rsid w:val="004E6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30">
    <w:name w:val="xl130"/>
    <w:basedOn w:val="a"/>
    <w:rsid w:val="004E6115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1">
    <w:name w:val="xl131"/>
    <w:basedOn w:val="a"/>
    <w:rsid w:val="004E6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2018-09-11T10:37:00Z</dcterms:created>
  <dcterms:modified xsi:type="dcterms:W3CDTF">2018-09-11T10:37:00Z</dcterms:modified>
</cp:coreProperties>
</file>