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Манойлинского 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С.В. Литвиненко</w:t>
      </w:r>
    </w:p>
    <w:p w:rsidR="00E96A8E" w:rsidRDefault="00AB0285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10 июля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</w:t>
      </w:r>
      <w:r w:rsidR="00822FB3">
        <w:rPr>
          <w:rFonts w:ascii="Times New Roman" w:eastAsia="Times New Roman" w:hAnsi="Times New Roman" w:cs="Times New Roman"/>
          <w:color w:val="252621"/>
          <w:sz w:val="24"/>
          <w:szCs w:val="24"/>
        </w:rPr>
        <w:t>7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E96A8E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</w:t>
      </w:r>
      <w:r w:rsidR="00AB0285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2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квартал 201</w:t>
      </w:r>
      <w:r w:rsidR="00822FB3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год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а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22F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Манойлинского сельского поселения Клетского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Манойлинского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22F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Манойлинского сельского поселения Клетского муниципального района Волгоградской области выполняла мероприятия по противодействию терроризму и экстремизму на территории Манойлинского сельского поселения 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Манойлинского сельского поселения  Клетского муниципального района Волгоградской области </w:t>
      </w:r>
      <w:r w:rsidR="005F5707" w:rsidRPr="005F5707">
        <w:rPr>
          <w:rFonts w:ascii="Times New Roman" w:hAnsi="Times New Roman" w:cs="Times New Roman"/>
          <w:sz w:val="24"/>
          <w:szCs w:val="24"/>
        </w:rPr>
        <w:t>09</w:t>
      </w:r>
      <w:r w:rsidR="00BF3DF9" w:rsidRPr="005F5707">
        <w:rPr>
          <w:rFonts w:ascii="Times New Roman" w:hAnsi="Times New Roman" w:cs="Times New Roman"/>
          <w:sz w:val="24"/>
          <w:szCs w:val="24"/>
        </w:rPr>
        <w:t>.01.201</w:t>
      </w:r>
      <w:r w:rsidR="005F5707" w:rsidRPr="005F5707">
        <w:rPr>
          <w:rFonts w:ascii="Times New Roman" w:hAnsi="Times New Roman" w:cs="Times New Roman"/>
          <w:sz w:val="24"/>
          <w:szCs w:val="24"/>
        </w:rPr>
        <w:t>7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5F5707" w:rsidRPr="005F5707">
        <w:rPr>
          <w:rFonts w:ascii="Times New Roman" w:hAnsi="Times New Roman" w:cs="Times New Roman"/>
          <w:sz w:val="24"/>
          <w:szCs w:val="24"/>
        </w:rPr>
        <w:t>4</w:t>
      </w:r>
      <w:r w:rsidR="00BF3DF9">
        <w:rPr>
          <w:rFonts w:ascii="Times New Roman" w:hAnsi="Times New Roman" w:cs="Times New Roman"/>
          <w:sz w:val="24"/>
          <w:szCs w:val="24"/>
        </w:rPr>
        <w:t xml:space="preserve"> «Об </w:t>
      </w:r>
      <w:r w:rsidR="00BF3DF9" w:rsidRPr="00BF3DF9">
        <w:rPr>
          <w:rFonts w:ascii="Times New Roman" w:hAnsi="Times New Roman" w:cs="Times New Roman"/>
          <w:sz w:val="24"/>
          <w:szCs w:val="24"/>
        </w:rPr>
        <w:t xml:space="preserve">утверждении плана мероприятий по противодействию терроризму и экстремизму </w:t>
      </w:r>
      <w:proofErr w:type="gramStart"/>
      <w:r w:rsidR="00BF3DF9" w:rsidRPr="00BF3D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территории Манойлинского сельского поселения Клетского муниципального района Волгоградской области на 2016 год</w:t>
      </w:r>
      <w:r w:rsidR="00BF3DF9">
        <w:rPr>
          <w:rFonts w:ascii="Times New Roman" w:hAnsi="Times New Roman" w:cs="Times New Roman"/>
          <w:sz w:val="24"/>
          <w:szCs w:val="24"/>
        </w:rPr>
        <w:t xml:space="preserve">»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5F5707" w:rsidRPr="005F5707">
        <w:rPr>
          <w:rFonts w:ascii="Times New Roman" w:hAnsi="Times New Roman" w:cs="Times New Roman"/>
          <w:sz w:val="24"/>
          <w:szCs w:val="24"/>
        </w:rPr>
        <w:t>22</w:t>
      </w:r>
      <w:r w:rsidR="00BF3DF9" w:rsidRPr="005F5707">
        <w:rPr>
          <w:rFonts w:ascii="Times New Roman" w:hAnsi="Times New Roman" w:cs="Times New Roman"/>
          <w:sz w:val="24"/>
          <w:szCs w:val="24"/>
        </w:rPr>
        <w:t>.03.201</w:t>
      </w:r>
      <w:r w:rsidR="005F5707" w:rsidRPr="005F5707">
        <w:rPr>
          <w:rFonts w:ascii="Times New Roman" w:hAnsi="Times New Roman" w:cs="Times New Roman"/>
          <w:sz w:val="24"/>
          <w:szCs w:val="24"/>
        </w:rPr>
        <w:t>7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5F5707" w:rsidRPr="005F5707">
        <w:rPr>
          <w:rFonts w:ascii="Times New Roman" w:hAnsi="Times New Roman" w:cs="Times New Roman"/>
          <w:sz w:val="24"/>
          <w:szCs w:val="24"/>
        </w:rPr>
        <w:t>13</w:t>
      </w:r>
      <w:r w:rsidR="00BF3DF9" w:rsidRPr="005F5707">
        <w:rPr>
          <w:rFonts w:ascii="Times New Roman" w:hAnsi="Times New Roman" w:cs="Times New Roman"/>
          <w:sz w:val="24"/>
          <w:szCs w:val="24"/>
        </w:rPr>
        <w:t>).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  <w:r w:rsidR="00641976">
        <w:rPr>
          <w:rFonts w:ascii="Times New Roman" w:hAnsi="Times New Roman" w:cs="Times New Roman"/>
          <w:b/>
          <w:sz w:val="24"/>
          <w:szCs w:val="24"/>
        </w:rPr>
        <w:t>0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B02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22F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/>
      </w:tblPr>
      <w:tblGrid>
        <w:gridCol w:w="540"/>
        <w:gridCol w:w="3005"/>
        <w:gridCol w:w="1134"/>
        <w:gridCol w:w="1843"/>
        <w:gridCol w:w="3685"/>
      </w:tblGrid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  <w:tc>
          <w:tcPr>
            <w:tcW w:w="3685" w:type="dxa"/>
          </w:tcPr>
          <w:p w:rsidR="00170C36" w:rsidRDefault="00641976" w:rsidP="006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F5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D74D2A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2017г, проведен осмотр здания Манойлинского сельского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(протокол осмотра места помещения от 0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.2017г.);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2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внеочередной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осмотр здания Манойлинского сельского дома культуры на предмет выявления посторонних предметов (протокол осмотра места помещения от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E22CDA" w:rsidRDefault="00D74D2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Манойлинского сельского поселения (перечень прилагается).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D74D2A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</w:p>
        </w:tc>
        <w:tc>
          <w:tcPr>
            <w:tcW w:w="1843" w:type="dxa"/>
          </w:tcPr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685" w:type="dxa"/>
          </w:tcPr>
          <w:p w:rsidR="007012C7" w:rsidRDefault="007012C7" w:rsidP="000358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2017г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проведено мероприятие для подростков: Круглый стол «Мы против терроризма», в 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7012C7" w:rsidRDefault="007012C7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012C7" w:rsidRDefault="007012C7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7012C7" w:rsidP="00EF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2 квартале 2017 года осуществлен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распространение идеологии экстремизма, экстремистских материалов, символики и атрибутики экстремистских организаций,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иных материалов, содержащих призывы к религиозному экстремизму и национальной вражде не выявлено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 чем составлен акт от 16.06.2017г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134" w:type="dxa"/>
          </w:tcPr>
          <w:p w:rsidR="007012C7" w:rsidRDefault="007012C7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2017г</w:t>
            </w:r>
          </w:p>
        </w:tc>
        <w:tc>
          <w:tcPr>
            <w:tcW w:w="1843" w:type="dxa"/>
          </w:tcPr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сельским домом культуры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685" w:type="dxa"/>
          </w:tcPr>
          <w:p w:rsidR="001F62C6" w:rsidRDefault="001F62C6" w:rsidP="001F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июня 2017г библиотекарем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заведующей сельским домом культуры</w:t>
            </w:r>
          </w:p>
          <w:p w:rsidR="007012C7" w:rsidRDefault="001F62C6" w:rsidP="001F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Н.Ю.проведена лекция для молодежи и подростков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</w:t>
      </w:r>
      <w:r w:rsidR="00E8612A">
        <w:rPr>
          <w:rFonts w:ascii="Times New Roman" w:hAnsi="Times New Roman" w:cs="Times New Roman"/>
          <w:sz w:val="24"/>
          <w:szCs w:val="24"/>
        </w:rPr>
        <w:t>Л.Ф. Ховязова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F62C6"/>
    <w:rsid w:val="00204085"/>
    <w:rsid w:val="002612C2"/>
    <w:rsid w:val="002C241D"/>
    <w:rsid w:val="003101FC"/>
    <w:rsid w:val="00340349"/>
    <w:rsid w:val="00352593"/>
    <w:rsid w:val="0042022B"/>
    <w:rsid w:val="00454B17"/>
    <w:rsid w:val="00463614"/>
    <w:rsid w:val="00527B28"/>
    <w:rsid w:val="00550DE4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F6BC2"/>
    <w:rsid w:val="00AB0285"/>
    <w:rsid w:val="00B20A14"/>
    <w:rsid w:val="00B60605"/>
    <w:rsid w:val="00BE4863"/>
    <w:rsid w:val="00BF3DF9"/>
    <w:rsid w:val="00C02195"/>
    <w:rsid w:val="00C10A4C"/>
    <w:rsid w:val="00C410AE"/>
    <w:rsid w:val="00CC3E26"/>
    <w:rsid w:val="00D16BFD"/>
    <w:rsid w:val="00D74D2A"/>
    <w:rsid w:val="00DD2075"/>
    <w:rsid w:val="00E22CDA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391C-9632-4CFA-9061-6AA99DD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2014-05-06T10:42:00Z</dcterms:created>
  <dcterms:modified xsi:type="dcterms:W3CDTF">2017-07-20T11:39:00Z</dcterms:modified>
</cp:coreProperties>
</file>