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7A" w:rsidRPr="004E597A" w:rsidRDefault="004E597A" w:rsidP="004E597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6699"/>
          <w:kern w:val="36"/>
          <w:sz w:val="24"/>
          <w:szCs w:val="24"/>
        </w:rPr>
      </w:pPr>
      <w:r w:rsidRPr="004E597A">
        <w:rPr>
          <w:rFonts w:ascii="Verdana" w:eastAsia="Times New Roman" w:hAnsi="Verdana" w:cs="Times New Roman"/>
          <w:b/>
          <w:bCs/>
          <w:color w:val="006699"/>
          <w:kern w:val="36"/>
          <w:sz w:val="24"/>
          <w:szCs w:val="24"/>
        </w:rPr>
        <w:t>ПАМЯТКА</w:t>
      </w:r>
      <w:r w:rsidRPr="004E597A">
        <w:rPr>
          <w:rFonts w:ascii="Verdana" w:eastAsia="Times New Roman" w:hAnsi="Verdana" w:cs="Times New Roman"/>
          <w:b/>
          <w:bCs/>
          <w:color w:val="006699"/>
          <w:kern w:val="36"/>
          <w:sz w:val="24"/>
          <w:szCs w:val="24"/>
        </w:rPr>
        <w:br/>
        <w:t>населению о мерах противодействия терроризму</w:t>
      </w:r>
    </w:p>
    <w:p w:rsidR="004E597A" w:rsidRPr="004E597A" w:rsidRDefault="004E597A" w:rsidP="004E5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b/>
          <w:bCs/>
          <w:sz w:val="21"/>
        </w:rPr>
        <w:t>ВНИМАНИЕ!</w:t>
      </w:r>
    </w:p>
    <w:p w:rsidR="004E597A" w:rsidRPr="004E597A" w:rsidRDefault="004E597A" w:rsidP="004E5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Не все очаги терроризма на территории Российской Федерации обезврежены.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Террористическая угроза сохраняется.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Обеспечение безопасности зависит от каждого, от нашей с вами бдительности.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b/>
          <w:bCs/>
          <w:sz w:val="21"/>
        </w:rPr>
        <w:t xml:space="preserve">НЕОБХОДИМО: 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Внимательнее присматривайтесь к окружающим людям, обращайте внимание на незнакомых лиц, замеченных вами в подъезде, на чердаке или в подвале вашего дома, бесхозные автомобили, припаркованные в непосредственной близости от жилых зданий.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Заметив взрывоопасный предмет (гранату, снаряд, бомбу или просто подозрительный свёрток), не подходите близко к нему.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Позовите находящихся поблизости людей, попросите немедленно сообщить о находке в милицию.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Не позволяйте случайным людям прикасаться к опасному предмету или пытаться обезвредить его.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Совершая поездки в общественном транспорте, обращайте внимание на оставленные сумки, портфели, свертки, игрушки и другие бесхозные предметы, в которых могут находиться самодельные взрывные устройства.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Немедленно сообщите об этом водителю. Не открывайте их, не трогайте руками. Предупредите стоящих рядом людей о возможной опасности.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Обо всех подозрительных находках или лицах незамедлительно сообщайте в милицию по телефону 02.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 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b/>
          <w:bCs/>
          <w:sz w:val="21"/>
        </w:rPr>
        <w:t>Практические меры по обеспечению антитеррористической защищенности образовательных учреждений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Комплекс организационно-профилактических мероприятий по предупреждению и пресечению террористических проявлений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Общие положения. Образовательное учреждение (школа, колледж, вуз и т.п.) является объектом повышенной опасности в связи с массовым присутствием людей на ограниченной территории.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С целью предупреждения и пресечения возможности совершения террористического акта в учебный процесс образовательного учреждения вводится комплекс организационно-профилактических мероприятий, позволяющий предотвратить или максимально сократить потери людей при совершении террористического акта.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Комплекс организационно-профилактических мероприятий включает: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инструктаж работников образовательного учреждения всех уровней </w:t>
      </w: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 xml:space="preserve">по противодействию террористическим проявлениям;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инвентаризацию основных и запасных входов-выходов;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проведение осмотров территории и помещений;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организацию контролируемого въезда автотранспорта на территорию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организацию пропускного режима;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организацию уборки территории и помещений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информационное обеспечение в сфере антитеррористической деятельности;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проверку работоспособности телефонной связи дежурной службы образовательного учреждения с дежурной частью УВД;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плановые проверки работоспособности технических средств защиты (кодовых замков, электронных замков, домофонов и т.д.);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проведение тренировок по антитеррористической деятельности;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инвентаризацию помещений, сдаваемых в аренду.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Руководитель образовательного учреждения является ответственным за состояние антитеррористической защищенности образовательного учреждения. Он координирует противодействие подразделений образовательного учреждения террористическим проявлениям, организует взаимодействие с территориальными органами МВД и ФСБ. Функции постоянно действующего органа управления в сфере антитеррористической деятельности выполняет антитеррористическая комиссия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Антитеррористическая комиссия образовательного учреждения назначается приказом руководителя образовательного учреждения. В состав комиссии включаются: проректор (заместитель директора) по безопасности (председатель комиссии), начальник штаба гражданской обороны, главный инженер, ведущие специалисты по энерго-, тепло-, водоснабжению (механик, энергетик и т.д.) и другие лица по усмотрению руководителя образовательного учреждения. Один из членов комиссии назначается секретарем комиссии и отвечает за ведение документации комиссии.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Работа антитеррористической комиссии осуществляется на основании Положения об антитеррористической комиссии образовательного учреждения, которое утверждается руководителями образовательного учреждения и определяет функции и задачи комиссии.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Антитеррористическая комиссия разрабатывает планы: работы антитеррористической комиссии, совместных с УВД организационно-профилактических мероприятий по предупреждению и пресечению террористических проявлений, проведения инструктажей и тренировок в сфере антитеррористической деятельности, другую планирующую и организационно-распорядительную документацию, контролирует выполнение организационно-профилактических мероприятий, выявляет нарушения в антитеррористической защищенности образовательного учреждения, проводит разъяснительную работу среди работников образовательного учреждения в сфере антитеррористической деятельности и готовит отчеты о проделанной работе.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Антитеррористическая комиссия проводит свои заседания по мере необходимости, но не реже, чем раз в квартал. Заседание комиссии оформляется протоколом. Комиссия по мере необходимости, но не реже, чем раз в квартал, совместно с территориальными органами УВД, ФСБ, охраны проводит полное детальное обследование антитеррористической защищенности образовательного учреждения, оформляя результат актом.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 xml:space="preserve">Инструктаж работников образовательного учреждения всех уровней по противодействию террористическим проявлениям. Инструктаж проводится по следующей тематике: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Действия работников и должностных лиц образовательного учреждения при получении сообщения о подготовке или совершении террористического акта, обнаружении бесхозных вещей или подозрительных предметов на территории или в помещениях учреждения.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Проведение мероприятий по эвакуации людей.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Порядок доклада должностных лиц образовательного учреждения о происшествиях террористического характера.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 мерах личной безопасности при проведении мероприятий в сфере антитеррористической деятельности.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Порядок ликвидации последствий террористических воздействий.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Инвентаризация помещений, сдаваемых в аренду.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Инструктаж проводится членами антитеррористической комиссии образовательного учреждения совместно с территориальным органом УВД и охраной учреждения по мере необходимости, но не реже одного раза в полгода.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При инвентаризации выполняются также основные мероприятия из представленного выше комплекса организационно-профилактических мероприятий по предупреждению и пресечению террористических проявлений.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Инвентаризация основных и запасных входов-выходов. Для сосредоточения сил образовательного учреждения, территориальных органов УВД, охраны на контроль за несанкционированным проникновением посторонних лиц на территорию в служебные, технические помещения, учебные корпуса, общежития проводится инвентаризация основных и запасных входов-выходов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Инвентаризация проводится антитеррористической комиссией образовательного учреждения совместно с территориальными органами УВД и охраны по мере необходимости, но не реже одного раза в полгода.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При инвентаризации обследуются все входы-выходы с целью определения минимального количества открытых входов-выходов, обеспечивающих бесперебойную работу и контроль доступа посторонних лиц.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По результатам инвентаризации составляется акт, который утверждается руководителем. Остальные входы-выходы закрываются и опечатываются (пломбируются). Ключи от закрытых входов-выходов находятся в опечатанном виде у дежурных служб, определенных приказом руководителя, на случай эвакуации и чрезвычайных ситуаций.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Проведение осмотров территории и помещений. Проведение осмотров территории и помещений образовательного учреждения осуществляется в целях: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обнаружения бесхозных вещей, подозрительных предметов и лиц;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недопущения проникновения посторонних лиц в служебные, учебные помещения, общежития, на территорию, к системам жизнеобеспечения;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недопущения несанкционированного въезда автотомобильного транспорта на территорию и стоянки автотранспорта вблизи стен зданий.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Осмотры проводятся либо только должностными лицами образовательного учреждения, либо совместно с территориальными органами УВД и охраны.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>Для организации осмотров приказом руководителя территория или отдельные участки, помещения, в том числе подвальные, чердачные, малоиспользуемые и т.д., системы жизнеобеспечения образовательного учреждения закрепляются за должностными лицами, эксплуатирующими их или в чьем ведении они находятся.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Должностные лица, за которыми закреплена территория, помещения, проводят осмотр ежедневно. Результат осмотра фиксируется в Журнале проведения осмотров, находящемся у должностного лица, за которым закреплены территория и помещения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Осмотры территории и помещений сотрудниками охраны проводятся с периодичностью, указанной в табеле постам, и их результаты фиксируются в постовой ведомости. Выявленные нарушения немедленно докладываются в дежурную диспетчерскую службу.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В журналах проведения осмотров указываются: конкретные проверенные участки территории или помещения, кто проводил осмотр и его роспись, в какое время проводился осмотр, выявленные недостатки и какие меры приняты для их устранения.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Организация контролируемого въезда автотранспорта на территорию образовательного учреждения. Для недопущения бесконтрольного въезда автотранспорта на территорию образовательного учреждения организуется создание на путях въезда контрольно-пропускных пунктов (КПП), обслуживаемых охраной образовательного учреждения, обеспечивающих пропуск автотранспорта на основании разрешительной документации и контроль за его размещением на территории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Разрешительная документация на право въезда автотранспорта на территорию образовательного учреждения (пропуска, списки, заявки и т.д.) и инструкции для контролеров КПП разрабатываются антитеррористической комиссией образовательного учреждения и утверждаются руководителем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Организация пропускного режима. Пропускной режим организуется для недопущения проникновения посторонних лиц на территорию, в служебные, учебные помещения, общежития, к системам жизнеобеспечения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Пропускной режим обеспечивается: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организацией постов охраны по проверке разрешительных документов на право входа (пропусков, служебных удостоверений и т.д.);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установкой технических средств защиты (решеток, замков, кодовых замков, домофонов и т.д.);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специальным контролем всех служебных и технических входов в здание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Организация уборки территории и помещений образовательного учреждения. Уборка территории и помещений проводится с целью удаления мусора, бытовых отходов и своевременного обнаружения подозрительных предметов и бесхозных вещей.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Урны и мусоросборные контейнеры могут быть использованы как объекты для закладки взрывных устройств, поэтому особое внимание необходимо обращать </w:t>
      </w: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>на их расстановку и заполненность, особенно в местах массового пребывания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Урны и мусоросборные контейнеры устанавливаются на видных местах и опорожняются по мере заполнения.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Информационное обеспечение в области антитеррористической деятельности. Под информационным обеспечением понимается звуковая и наглядная информация работников образовательного учреждения о порядке их действий при обнаружении бесхозных вещей и подозрительных предметов, при получении сообщений о готовящемся теракте, при проведении мероприятий по эвакуации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Звуковая информация передается по громкоговорящей связи дикторской или диспетчерской службой образовательного учреждения для всех категорий информируемых и по телефону дежурной службой образовательного учреждения для оповещения руководителей подразделений и других должностных лиц образовательного учреждения, находящихся вне зоны досягаемости громкоговорящей связи.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Звуковая информация состоит: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из предупредительных объявлений, которые передаются только по громкоговорящей связи;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объявлений о проведении мероприятий по эвакуации для всех категорий информируемых, которые передаются по громкоговорящей связи и телефону.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Наглядная информация — памятки для работников образовательного учреждения по антитеррористической деятельности, которые должны быть на рабочих местах, и стенды «Внимание: терроризм» в местах с массовым пребыванием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Проверка работоспособности телефонной связи дежурной службы образовательного учреждения с дежурной частью УВД. Дежурная служба образовательного учреждения проверяет работоспособность прямой телефонной связи с дежурной частью УВД, а также всех телефонов с АОН. Результат проверки фиксируется в Журнале проведения осмотров территории и помещений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В случае выявления нарушений в работоспособности средств связи дежурная служба образовательного учреждения немедленно докладывает руководителю образовательного учреждения для принятия мер к их устранению.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Плановые проверки работоспособности технических средств защиты. Проверку работоспособности технических средств защиты (механических, кодовых, электронных замков) выполняют должностные лица образовательного учреждения при плановых осмотрах территории и помещений. Результат проверки фиксируется в Журнале проведения осмотров.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 выявленных нарушениях в работоспособности технических средств защиты должностные лица докладывают руководителю образовательного учреждения для принятия мер к их устранению.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Проведение тренировок по антитеррористической деятельности.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Тренировки в сфере антитеррористической деятельности являются итоговым этапом комплекса организационно-профилактических мероприятий по противодействию террористическим проявлениям на предприятии.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 xml:space="preserve">В ходе тренировок проверяются и отрабатываются практические действия сотрудников и должностных лиц: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 организации осмотров территории и помещений с целью обнаружения бесхозных вещей и подозрительных предметов;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действиям при обнаружении бесхозных вещей, подозрительных предметов и получении сообщений о минировании;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организации взаимодействия с территориальными органами УВД, охраны при обнаружении бесхозных вещей, подозрительных предметов и получении сообщения о минировании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организации оповещения;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организации эвакуации персонала.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В соответствии с этими мероприятиями проводятся следующие тренировки по действиям: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при получении сообщения о минировании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обнаружении бесхозных вещей и подозрительных предметов;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эвакуации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Тренировки проводятся как независимо одна от другой, так и комплексно. При комплексной тренировке объединяется проведение тренировки 1 или 2 с тренировкой 3.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К тренировкам 1, 2 и комплексным привлекается весь личный состав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Тренировки 1 — 3 проводятся из расчета по одной в год с каждым подразделением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Комплексные тренировки проводятся из расчета по одной в год для всего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Тренировки проводятся самостоятельно или совместно с территориальными органами УВД.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Антитеррористическая комиссия образовательного учреждения разрабатывает план проведения тренировок и учебно-методические руководства по проведению тренировок, согласуя их при необходимости с территориальными органами УВД, и утверждает у руководителя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Руководство всеми тренировками возлагается на председателя антитеррористической комиссии образовательного учреждения, комплексными — на руководителя образовательного учреждения. Результаты тренировки отражаются в приказе «Об итогах проведения объектовой тренировки», по материалам которого с участвовавшими в ней работниками и должностными лицами образовательного учреждения проводится разбор их действий.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Инвентаризация помещений, сдаваемых в аренду. Она проводится антитеррористической комиссией образовательного учреждения совместно с территориальными органами УВД и охраной учреждения по мере необходимости, но не реже одного раза в полгода. При инвентаризации проводятся также основные мероприятия из представленного выше комплекса организационно-профилактических мероприятий по предупреждению и пресечению террористических проявлений.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>Организация работы образовательного учреждения при обнаружении бесхозных вещей или предметов, при получении сообщений о минировании и при эвакуации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Общие положения. Минирование территории образовательного учреждения — наиболее вероятное проявление террористической деятельности.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Любое сообщение об обнаружении бесхозных вещей, подозрительных предметов или о минировании образовательного учреждения рассматривается как реальная угроза жизни людей, находящихся на предприятии.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Решение об эвакуации людей с территории объекта и ее степени принимается исключительно руководством территориальных органов УВД по результатам объективной оценки сведений об обнаруженных бесхозных вещах, подозрительных предметах. О минировании образовательного учреждения сообщается через дежурную часть УВД в дежурную диспетчерскую службу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Кроме этого дежурная часть УВД обязана передавать в дежурную диспетчерскую службу образовательного учреждения полную информацию о минировании образовательного учреждения, поступившую из централизованных источников — пульт «02» и др., а также о принимаемых по этим фактам мерах (вызов кинолога, саперов и т.д.), по фактам обнаружения бесхозных вещей или подозрительных предметов и об окончании выполнения этих мероприятий. Выполнение мероприятий по эвакуации обеспечивается совместными действиями сотрудников территориальных органов УВД, охраны, должностных лиц и работников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Руководитель образовательного учреждения и дежурная служба перемещаются в район сбора эвакуируемых, оповещают об этом дежурную часть УВД, должностных лиц образовательного учреждения и продолжают выполнять свои функциональные обязанности, используя мобильную связь, рации или посыльных из числа эвакуированных работников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Степени эвакуации в зависимости от нарастания обстановки могут вводиться последовательно или независимо.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При обнаружении бесхозных вещей, подозрительных предметов категорически запрещается: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касаться подозрительного предмета и перемещать его и другие предметы, находящиеся с ним в контакте;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заливать жидкостями, засыпать грунтом или накрывать обнаруженный предмет тканевыми и другими материалами;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пользоваться электро-, радиоаппаратурой, переговорными устройствами или рацией вблизи обнаруженного предмета;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оказывать температурное, звуковое, световое, механическое воздействие на обнаруженный предмет.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Рекомендуемые зоны эвакуации и оцепления при обнаружении взрывного устройства или подозрительного предмета, м: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Тротиловая шашка 20 г 45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Тротиловая шашка 400 г 55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Граната РГД-5 30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Граната Ф-1. 200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</w: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 xml:space="preserve">Мина МОН-50 85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Сумка (кейс). 230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Дорожный чемодан. 350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Автомобиль типа ВАЗ 450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Автомобиль типа «Волга» 580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Микроавтобус 920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Грузовой автомобиль 1250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Для заблаговременной подготовки к возможному проведению эвакуации людей приказом руководителя образовательного учреждения определяются: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лица, ответственные в рабочее и нерабочее время за организацию эвакуации людей с определенных участков территории и из помещений, за организацию оцепления, его состав; состав эвакуируемых и районы их сбора, расположенные на безопасном удалении от периметра образовательного учреждения; порядок связи с районами сбора;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порядок оповещения ответственных за эвакуацию и выставление оцепления.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Обязанности руководителя образовательного учреждения в нерабочее время выполняет дежурный диспетчер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Руководитель образовательного учреждения информируется и вызывается в любое время при обнаружении взрывного устройства на территории.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Руководители подразделений в нерабочее время вызываются по решению руководителя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Действия должностных лиц и работников при обнаружении бесхозных вещей, подозрительных предметов. Работник образовательного учреждения. Любой работник образовательного учреждения при обнаружении или получении сообщения об обнаружении бесхозных вещей или подозрительных предметов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незамедлительно уточнить место их нахождения;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соблюдая меры предосторожности, организовать, по возможности, их ограждение;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сообщить о находке в дежурную диспетчерскую службу образовательного учреждения лично или по телефону;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далее действовать по указанию дежурной диспетчерской службы.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Дежурная диспетчерская служба образовательного учреждения. Дежурный диспетчер образовательного учреждения при получении сообщения об обнаружении бесхозных вещей или подозрительных предметов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уточнить место обнаружения находки;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сообщить о находке руководителю образовательного учреждения или лицу, его замещающему;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при поступлении из дежурной части УВД указания на эвакуацию людей уточнить степень эвакуации и далее действовать по организации эвакуации;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в нерабочее время выполнять обязанности руководителя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Руководитель образовательного учреждения. При получении сообщения об обнаружении бесхозных вещей или подозрительных предметов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находиться на своем рабочем месте и поддерживать постоянную связь с руководством УВД и дежурной службой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принятии руководством УВД решения об эвакуации людей координировать действия подразделений учреждения по эвакуации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>Действия должностных лиц и работников образовательного учреждения при получении сообщений о минировании образовательного учреждения. Работник образовательного учреждения. Любой работник образовательного учреждения при получении сообщения о минировании образовательного учреждения обязан: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 возможности наиболее полно и точно выяснить данные о времени и месте заложенного взрывного устройства, его внешних признаках, порядке и времени срабатывания;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постараться установить внешние данные, особые приметы или паспортные данные заявителя;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немедленно сообщить все полученные сведения в дежурную диспетчерскую службу образовательного учреждения лично или по телефону;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далее действовать по ее указанию.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Дежурная диспетчерская служба образовательного учреждения. Дежурный диспетчер образовательного учреждения при получении сообщения о минировании образовательного учреждения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сообщить о минирований руководителю образовательного учреждения или лицу, его замещающему;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немедленно сообщить все сведения в дежурную часть УВД;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оповестить о минировании образовательного учреждения территориальный орган МЧС;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далее поддерживать постоянную связь с дежурной частью УВД;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при поступлении из дежурной части УВД указания на эвакуацию людей уточнить степень эвакуации и далее действовать по организации эвакуации людей;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в нерабочее время выполнять обязанности руководителя образовательного учреждения.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Руководитель. Получив сообщения о минировании образовательного учреждения, руководитель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сообщить о минировании образовательного учреждения в УВД;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находиться на своем рабочем месте и поддерживать постоянную связь с руководством УВД и дежурной службой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принятии руководством У В Д решения на эвакуацию людей координировать действия подразделений образовательного учреждения по эвакуации людей.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Действия должностных лиц и работников при поступлении решения на эвакуацию людей. Сотрудники. Любой сотрудник образовательного учреждения при получении сообщения об эвакуации обязан немедленно прекратить работу, передать сообщение в соседние помещения, отключить от электросети все электрооборудование, закрыть форточки, закрыть и опечатать, при необходимости, помещение и убыть в установленный район сбора.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Дежурная служба образовательного учреждения. Дежурный диспетчер образовательного учреждения при проведении эвакуации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получении по телефону сообщения об эвакуации позвонить в дежурную часть УВД и уточнить причину эвакуации, ее степень, зону эвакуации, зону выставления оцепления, кто передал сообщение;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доложить руководителю образовательного учреждения или лицу, его замещающему, о поступлении решения на эвакуацию людей;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дать указание на узел громкоговорящей связи образовательного учреждения о передаче объявлений о закрытии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принимать доклады от ответственных по эвакуации и выставлению оцепления о ходе выполнения мероприятий;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постоянно находиться на связи с руководителем образовательного учреждения и докладывать ему о ходе выполнения мероприятий;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при получении из дежурной части УВД сообщения об окончании мероприятий </w:t>
      </w: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 xml:space="preserve">по эвакуации доложить руководителю образовательного учреждения и после его разрешения дать указание на оповещение об открытии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получить в дежурной части УВД копию акта о проведенных мероприятиях.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Лица, ответственные за эвакуацию. Ответственные за эвакуацию при получении сообщения об эвакуации обязаны: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немедленно провести на закрепленных за ними участках территории и помещениях образовательного учреждения оповещение людей, используя любые способы передачи информации (средства связи, голос и т.д.);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обойти все закрепленные участки территории и помещения и убедиться, что все люди оповещены, приступили к эвакуации и убыть в район сбора;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в районе сбора провести регистрацию эвакуированных и доложить о выполнении эвакуации в дежурную диспетчерскую службу образовательного учреждения и далее выполнять ее указания;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получении из дежурной диспетчерской службы образовательного учреждения информации об окончании мероприятий по эвакуации оповестить об этом эвакуированных и обеспечить их организованное возвращение на рабочие места.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Лица, ответственные за выставление оцепления. Ответственные за выставление оцепления при получении сообщения об эвакуации обязаны: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немедленно провести оповещение людей, участвующих в оцеплении, и убыть к месту выставления оцепления;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расставить работников, участвующих в оцеплении, и по окончании выставления оцепления доложить в дежурную диспетчерскую службу и далее действовать по ее указанию;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получении из дежурной службы информации об окончании мероприятия по эвакуации, снять оцепление и организованно вернуться на рабочие места.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Лица, ответственные за отключение от энерго- и газоснабжения. Ответственные за отключение от энерго- и газоснабжения образовательного учреждения при получении сообщения об эвакуации обязаны: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связаться с дежурной службой образовательного учреждения и уточнить степень эвакуации, эвакуируемую зону;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определить возможность отключения зданий в эвакуируемой зоне от энерго- и газоснабжения, доложить об этом в дежурную службу образовательного учреждения и убыть к местам отключения;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 команде дежурной диспетчерской службы образовательного учреждения отключить энерго- и газоснабжение, убыть в установленный район сбора и находиться на постоянной связи с дежурной службой образовательного учреждения;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окончании мероприятий по эвакуации по команде дежурной службы восстановить энерго- и газоснабжение образовательного учреждения и доложить об этом в дежурную диспетчерскую службу.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Руководитель. Руководитель образовательного учреждения при получении сообщения об эвакуации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уточнить степень эвакуации и эвакуируемую зону;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поддерживать постоянную связь с дежурной частью УВД и дежурной службой образовательного учреждения, информируя их о всех своих перемещениях и порядке связи; координировать действия подразделений образовательного учреждения по эвакуации людей;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при получении информации об окончании мероприятий по эвакуации дать указание на оповещение об открытии объекта.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b/>
          <w:bCs/>
          <w:sz w:val="21"/>
        </w:rPr>
        <w:lastRenderedPageBreak/>
        <w:t xml:space="preserve">Памятка руководителю образовательного учреждения по мерам антитеррористической и противодиверсионной защиты обучающихся и сотрудников. 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 xml:space="preserve">В целях реализации неотложных мер по усилению бдительности, обеспечению безопасности жизни и здоровья обучающихся и сотрудников образовательных учреждений руководитель учреждения обязан: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Изучить руководящие документы по предупреждению диверсионно-террористических актов (Федеральный закон «О борьбе с терроризмом», постановление Правительства РФ «О мерах по противодействию терроризму» от 15.09.1999 № 1040; письма Министерства образования РФ от 21.09.1999 № 38-55-45/38-02, от 28.10.199 № 01-50-1499/38/6, от 01.02.2000 № 38-51-02/38-06; распоряжения правительства Свердловской области, настоящую памятку).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Взять под личный контроль организацию антитеррористической и противодиверсионной защиты учреждения, развернуть разъяснительную работу среди обучающихся, их родителей, учителей, направленную на усиление бдительности, организованности, готовности к действиям в чрезвычайных ситуациях.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Совместно с представителями исполнительной и законодательной власти с привлечением средств массовой информации, советами и попечительскими советами, родителями провести комплекс предупредительно-профилактических мероприятий по повышению бдительности, направленной на обеспечение безопасности обучающихся и учителей.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Постоянно поддерживать оперативное взаимодействие с местными органами ФСБ РФ, МВД РФ, прокуратуры, военными комиссариатами и военным командованием.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Ужесточить режим допуска граждан и автотранспорта на контролируемую территорию, исключить бесконтрольное пребывание на территории посторонних лиц.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Исключить возможность нахождения бесхозных транспортных средств в непосредственной близости и на контролируемой территории.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Усилить охрану учреждения, в случае отсутствия охраны организовать дежурство преподавательского и обслуживающего персонала.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Не допускать к ведению ремонтных работ рабочих, не имеющих постоянной или временной московской регистрации.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Обеспечить надежный круглосуточный контроль за вносимыми (ввозимыми) на территорию учреждения грузами и предметами ручной клади, своевременный вывоз твердых бытовых отходов.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Ежедневно проводить проверку подвалов, чердаков, подсобных помещений, держать их закрытыми на замок и опечатанными, а также проверять состояние решеток и ограждений.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 началом и окончанием занятий входные двери держать в закрытом состоянии.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Контролировать освещенность территории учреждения в темное время суток.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Проверять наличие и исправность средств пожаротушения, тренировать внештатные пожарные расчеты.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Систематически корректировать схему оповещения сотрудников учреждения.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Иметь в учреждении план действий по предупреждению и ликвидации чрезвычайной ситуации (в дошкольном — инструкцию).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Обеспечить предупредительный контроль мест массового скопления людей: классов, аудиторий и помещений, где будут проводиться занятия, совещания, собрания, культурно-массовые мероприятия.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Знать телефоны местных отделов ФСБ, МВД, прокуратуры, военного комиссариата, противопожарной службы, скорой медицинской помощи и аварийной бригады.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О случаях вскрытия предпосылок к возможным террористическим актам, чрезвычайных происшествий немедленно докладывать в местные органы правопорядка.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lastRenderedPageBreak/>
        <w:t>Памятка безопасности от АЧС</w:t>
      </w:r>
    </w:p>
    <w:p w:rsidR="004E597A" w:rsidRPr="004E597A" w:rsidRDefault="004E597A" w:rsidP="004E59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E597A">
        <w:rPr>
          <w:rFonts w:ascii="Verdana" w:eastAsia="Times New Roman" w:hAnsi="Verdana" w:cs="Times New Roman"/>
          <w:sz w:val="21"/>
          <w:szCs w:val="21"/>
        </w:rPr>
        <w:t>АЧС, африканская лихорадка, болезнь Монтгомери — контагиозное вирусное заболевание домашних и диких свиней всех пород и возрастов.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Для человека АЧС опасности не представляет, а для свиноводства последствия могут быть катастрофическими — поголовная гибель свиней.                                                                                    , 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Источник возбудителя инфекции — больные и переболевшие животные. Фактором передачи вируса служат корма, подстилка, навоз, транспортные средства, загрязненные выделениями больных животных, продуктами убоя свиней и др.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Механическими переносчиками вируса могут быть хищные птицы, домашние и дикие животные, грызуны, насекомые-паразиты (некоторые виды клещей, мухи, вши), бывшие в контакте с больными и павшими свиньями.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Заражение происходит респираторным путем через слизистые оболочки, поврежденную кожу. Вирус очень устойчив во внешней среде: при комнатной температуре сохраняется до 3 месяцев, в замороженном мясе — от 2 до 4 месяцев.</w:t>
      </w:r>
      <w:r w:rsidRPr="004E597A">
        <w:rPr>
          <w:rFonts w:ascii="Verdana" w:eastAsia="Times New Roman" w:hAnsi="Verdana" w:cs="Times New Roman"/>
          <w:sz w:val="21"/>
          <w:szCs w:val="21"/>
        </w:rPr>
        <w:br/>
      </w:r>
      <w:r w:rsidRPr="004E597A">
        <w:rPr>
          <w:rFonts w:ascii="Verdana" w:eastAsia="Times New Roman" w:hAnsi="Verdana" w:cs="Times New Roman"/>
          <w:sz w:val="21"/>
          <w:szCs w:val="21"/>
          <w:u w:val="single"/>
        </w:rPr>
        <w:t>ПРИЗНАКИ ЗАБОЛЕВАНИЯ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Инкубационный период заболевания продолжается 2—6 суток, болезнь протекает молниеносно, остро и реже хронически.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В первом случае животные гибнут внезапно, без выраженных патологоанатомических признаков. У них резко повышается температура тела, учащается пульс и дыхание.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Во втором — также повышается температура тела до 42,5°С, отмечается лихорадка, животные угнетены, одышка, кашель, появляются приступы рвоты, нервные расстройства (судороги, паралич конечностей). Наблюдаются серозные или серозно-гнойные выделения из носа и глаз.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На коже живота, у основания ушей, конечностей, промежности возникают различных размеров и форм геморрагические участки (резко выражен цианоз кожи). Супоросные свиноматки, как правило, абортируют. Длительность болезни 4—10 дней и обычно заканчивается летально.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В третьем — форма, осложненная секундарной микрофлорой, преимущественно у взрослых свиней, протекает с теми же симптомами, что и острое, но их развитие и проявление длительное и слабее выражено. В течение 6—8 дней удерживается высокая температура.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У большинства свиней наблюдаются признаки пневмонии, плеврит, перикардит, истощение. Через 15—25 дней больные погибают, а у выживших животных болезнь приобретает хроническое течение или вирусоносительство.</w:t>
      </w:r>
      <w:r w:rsidRPr="004E597A">
        <w:rPr>
          <w:rFonts w:ascii="Verdana" w:eastAsia="Times New Roman" w:hAnsi="Verdana" w:cs="Times New Roman"/>
          <w:sz w:val="21"/>
          <w:szCs w:val="21"/>
        </w:rPr>
        <w:br/>
      </w:r>
      <w:r w:rsidRPr="004E597A">
        <w:rPr>
          <w:rFonts w:ascii="Verdana" w:eastAsia="Times New Roman" w:hAnsi="Verdana" w:cs="Times New Roman"/>
          <w:sz w:val="21"/>
          <w:szCs w:val="21"/>
          <w:u w:val="single"/>
        </w:rPr>
        <w:t>ПРОФИЛАКТИКА И МЕРЫ БОРЬБЫ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>Эффективных средств профилактики африканской чумы свиней не разработано, лечение не предусмотрено. В случае возникновения очага инфекции всех находящихся в нем свиней уничтожают бескровным методом, с последующим сжиганием.</w:t>
      </w:r>
      <w:r w:rsidRPr="004E597A">
        <w:rPr>
          <w:rFonts w:ascii="Verdana" w:eastAsia="Times New Roman" w:hAnsi="Verdana" w:cs="Times New Roman"/>
          <w:sz w:val="21"/>
          <w:szCs w:val="21"/>
        </w:rPr>
        <w:br/>
        <w:t xml:space="preserve">На неблагополучное по АЧС хозяйство или населенный пункт накладывают КАРАНТИН. Ввоз на ферму новых свиней допускается только через год после ликвидации </w:t>
      </w:r>
      <w:r w:rsidRPr="004E597A">
        <w:rPr>
          <w:rFonts w:ascii="Verdana" w:eastAsia="Times New Roman" w:hAnsi="Verdana" w:cs="Times New Roman"/>
          <w:color w:val="000000"/>
          <w:sz w:val="21"/>
          <w:szCs w:val="21"/>
        </w:rPr>
        <w:t>болезни.</w:t>
      </w:r>
    </w:p>
    <w:p w:rsidR="008B6188" w:rsidRDefault="008B6188"/>
    <w:sectPr w:rsidR="008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97A"/>
    <w:rsid w:val="004E597A"/>
    <w:rsid w:val="008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4932</Words>
  <Characters>28118</Characters>
  <Application>Microsoft Office Word</Application>
  <DocSecurity>0</DocSecurity>
  <Lines>234</Lines>
  <Paragraphs>65</Paragraphs>
  <ScaleCrop>false</ScaleCrop>
  <Company>Microsoft</Company>
  <LinksUpToDate>false</LinksUpToDate>
  <CharactersWithSpaces>32985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2014-10-29T10:35:00Z</dcterms:created>
  <dcterms:modified xsi:type="dcterms:W3CDTF">2014-10-29T10:35:00Z</dcterms:modified>
</cp:coreProperties>
</file>